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77777777" w:rsidR="002C1291" w:rsidRPr="004955A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F83D40A" w14:textId="67AC53C0" w:rsidR="002C1291" w:rsidRPr="004955A1" w:rsidRDefault="002C1291" w:rsidP="002C1291">
      <w:pPr>
        <w:spacing w:after="0" w:line="240" w:lineRule="auto"/>
        <w:jc w:val="center"/>
        <w:rPr>
          <w:b/>
          <w:sz w:val="28"/>
          <w:szCs w:val="28"/>
        </w:rPr>
      </w:pPr>
      <w:r w:rsidRPr="004955A1">
        <w:rPr>
          <w:b/>
          <w:sz w:val="28"/>
          <w:szCs w:val="28"/>
        </w:rPr>
        <w:t xml:space="preserve">Monday, </w:t>
      </w:r>
      <w:r w:rsidR="00F131F6">
        <w:rPr>
          <w:b/>
          <w:sz w:val="28"/>
          <w:szCs w:val="28"/>
        </w:rPr>
        <w:t xml:space="preserve">August </w:t>
      </w:r>
      <w:r w:rsidR="009759B0">
        <w:rPr>
          <w:b/>
          <w:sz w:val="28"/>
          <w:szCs w:val="28"/>
        </w:rPr>
        <w:t>1</w:t>
      </w:r>
      <w:r w:rsidR="00F131F6">
        <w:rPr>
          <w:b/>
          <w:sz w:val="28"/>
          <w:szCs w:val="28"/>
        </w:rPr>
        <w:t>st</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43856222" w14:textId="5A257E31" w:rsidR="004955A1" w:rsidRDefault="004955A1" w:rsidP="002C1291">
      <w:pPr>
        <w:spacing w:after="0" w:line="240" w:lineRule="auto"/>
        <w:jc w:val="center"/>
        <w:rPr>
          <w:b/>
          <w:sz w:val="28"/>
          <w:szCs w:val="28"/>
        </w:rPr>
      </w:pP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B8E960F" w14:textId="0371487C" w:rsidR="000A30F7" w:rsidRPr="000A30F7" w:rsidRDefault="000A30F7"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0A2491DD" w14:textId="77777777" w:rsidR="004955A1" w:rsidRDefault="004955A1" w:rsidP="00751FC0">
      <w:pPr>
        <w:spacing w:after="0" w:line="240" w:lineRule="auto"/>
        <w:jc w:val="center"/>
        <w:rPr>
          <w:b/>
          <w:sz w:val="26"/>
          <w:szCs w:val="26"/>
        </w:rPr>
      </w:pPr>
    </w:p>
    <w:p w14:paraId="3665E5B1" w14:textId="3EDAAC9B" w:rsidR="00751FC0" w:rsidRPr="005A068C" w:rsidRDefault="00033532"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38F4181F"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0680BF3E"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9759B0">
        <w:t>Sid Bazett</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6AFE8888" w:rsidR="00095E3E" w:rsidRPr="00033532" w:rsidRDefault="00751FC0" w:rsidP="001F2B45">
      <w:pPr>
        <w:spacing w:after="80" w:line="240" w:lineRule="auto"/>
        <w:jc w:val="both"/>
        <w:rPr>
          <w:bCs/>
          <w:i/>
        </w:rPr>
      </w:pPr>
      <w:r w:rsidRPr="001F2B45">
        <w:rPr>
          <w:b/>
        </w:rPr>
        <w:t>CALL TO ORDER</w:t>
      </w:r>
      <w:r w:rsidR="00D117C3" w:rsidRPr="001F2B45">
        <w:rPr>
          <w:b/>
          <w:i/>
        </w:rPr>
        <w:tab/>
      </w:r>
      <w:r w:rsidR="00C44F99" w:rsidRPr="001F2B45">
        <w:rPr>
          <w:b/>
          <w:i/>
        </w:rPr>
        <w:t xml:space="preserve"> </w:t>
      </w:r>
      <w:r w:rsidR="00033532">
        <w:rPr>
          <w:bCs/>
          <w:i/>
        </w:rPr>
        <w:t>- 5:34 PM</w:t>
      </w:r>
    </w:p>
    <w:p w14:paraId="58ADC07F" w14:textId="77777777" w:rsidR="00314A86" w:rsidRPr="00430E01" w:rsidRDefault="00314A86" w:rsidP="00751FC0">
      <w:pPr>
        <w:spacing w:after="0" w:line="240" w:lineRule="auto"/>
        <w:rPr>
          <w:b/>
          <w:u w:val="single"/>
        </w:rPr>
      </w:pPr>
    </w:p>
    <w:p w14:paraId="1CBEA354" w14:textId="42A5813A" w:rsidR="00785339" w:rsidRPr="00033532" w:rsidRDefault="00751FC0" w:rsidP="001F2B45">
      <w:pPr>
        <w:spacing w:after="80" w:line="240" w:lineRule="auto"/>
        <w:jc w:val="both"/>
        <w:rPr>
          <w:bCs/>
          <w:i/>
          <w:iCs/>
        </w:rPr>
      </w:pPr>
      <w:r w:rsidRPr="001F2B45">
        <w:rPr>
          <w:b/>
        </w:rPr>
        <w:t>ROLL CALL</w:t>
      </w:r>
      <w:r w:rsidR="00033532">
        <w:rPr>
          <w:bCs/>
          <w:i/>
          <w:iCs/>
        </w:rPr>
        <w:t xml:space="preserve"> – KK/TI/EA -Alt MS Present – CHC/EW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6BC7A0AC" w:rsidR="00D117C3" w:rsidRPr="00033532"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033532">
        <w:rPr>
          <w:bCs/>
          <w:i/>
        </w:rPr>
        <w:t>– Approved 4-0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2C4EE94E" w:rsidR="00293AFC" w:rsidRPr="00033532" w:rsidRDefault="009C7CD0" w:rsidP="001F2B45">
      <w:pPr>
        <w:spacing w:after="80" w:line="240" w:lineRule="auto"/>
        <w:jc w:val="both"/>
        <w:rPr>
          <w:bCs/>
          <w:i/>
        </w:rPr>
      </w:pPr>
      <w:r w:rsidRPr="001F2B45">
        <w:rPr>
          <w:b/>
        </w:rPr>
        <w:t>APPROVAL OF CONFORMED AGENDA</w:t>
      </w:r>
      <w:r w:rsidR="003A1AEB" w:rsidRPr="001F2B45">
        <w:rPr>
          <w:b/>
          <w:i/>
        </w:rPr>
        <w:t xml:space="preserve"> </w:t>
      </w:r>
      <w:r w:rsidR="00033532">
        <w:rPr>
          <w:bCs/>
          <w:i/>
        </w:rPr>
        <w:t>– Approved 4-0</w:t>
      </w:r>
    </w:p>
    <w:p w14:paraId="5878B15D" w14:textId="77777777" w:rsidR="00E4730F" w:rsidRPr="00E4730F" w:rsidRDefault="00E4730F" w:rsidP="009759B0">
      <w:pPr>
        <w:pStyle w:val="ListParagraph"/>
        <w:numPr>
          <w:ilvl w:val="0"/>
          <w:numId w:val="38"/>
        </w:numPr>
        <w:spacing w:after="0" w:line="240" w:lineRule="auto"/>
        <w:jc w:val="both"/>
        <w:rPr>
          <w:b/>
          <w:i/>
        </w:rPr>
      </w:pPr>
    </w:p>
    <w:p w14:paraId="5D643F5A" w14:textId="76FFF2DE"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F131F6">
        <w:rPr>
          <w:bCs/>
          <w:iCs/>
        </w:rPr>
        <w:t>July</w:t>
      </w:r>
      <w:r w:rsidR="001F0E24" w:rsidRPr="00E4730F">
        <w:rPr>
          <w:bCs/>
          <w:iCs/>
        </w:rPr>
        <w:t xml:space="preserve"> </w:t>
      </w:r>
      <w:r w:rsidR="00F131F6">
        <w:rPr>
          <w:bCs/>
          <w:iCs/>
        </w:rPr>
        <w:t>11</w:t>
      </w:r>
      <w:r w:rsidR="00293AFC" w:rsidRPr="00E4730F">
        <w:rPr>
          <w:bCs/>
          <w:iCs/>
        </w:rPr>
        <w:t>, 202</w:t>
      </w:r>
      <w:r w:rsidR="009759B0" w:rsidRPr="00E4730F">
        <w:rPr>
          <w:bCs/>
          <w:iCs/>
        </w:rPr>
        <w:t>2</w:t>
      </w:r>
    </w:p>
    <w:p w14:paraId="07A20868" w14:textId="77777777" w:rsidR="009759B0" w:rsidRPr="009759B0" w:rsidRDefault="009759B0" w:rsidP="009759B0">
      <w:pPr>
        <w:pStyle w:val="ListParagraph"/>
        <w:spacing w:after="0" w:line="480" w:lineRule="auto"/>
        <w:ind w:left="630"/>
        <w:jc w:val="both"/>
        <w:rPr>
          <w:b/>
          <w:i/>
        </w:rPr>
      </w:pP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F57B68" w:rsidRDefault="00045BAC" w:rsidP="001F2B45">
      <w:pPr>
        <w:spacing w:after="0" w:line="240" w:lineRule="auto"/>
        <w:jc w:val="both"/>
        <w:rPr>
          <w:b/>
          <w:bCs/>
        </w:rPr>
      </w:pPr>
      <w:r w:rsidRPr="00D53EC7">
        <w:rPr>
          <w:b/>
          <w:bCs/>
        </w:rPr>
        <w:t>DEPA</w:t>
      </w:r>
      <w:r w:rsidR="009C4CBA" w:rsidRPr="00D53EC7">
        <w:rPr>
          <w:b/>
          <w:bCs/>
        </w:rPr>
        <w:t>RTMENT MATTERS</w:t>
      </w:r>
    </w:p>
    <w:p w14:paraId="770D5B44" w14:textId="77777777" w:rsidR="007277A7" w:rsidRPr="00944A5D" w:rsidRDefault="007277A7" w:rsidP="007277A7">
      <w:pPr>
        <w:tabs>
          <w:tab w:val="left" w:pos="360"/>
          <w:tab w:val="left" w:pos="1260"/>
        </w:tabs>
        <w:spacing w:after="0" w:line="240" w:lineRule="auto"/>
      </w:pPr>
    </w:p>
    <w:p w14:paraId="0081F912" w14:textId="1ABD9651" w:rsidR="009769C4" w:rsidRPr="00500C5E" w:rsidRDefault="001F2B45" w:rsidP="00CB526D">
      <w:pPr>
        <w:pStyle w:val="ListParagraph"/>
        <w:numPr>
          <w:ilvl w:val="0"/>
          <w:numId w:val="38"/>
        </w:numPr>
        <w:tabs>
          <w:tab w:val="left" w:pos="360"/>
          <w:tab w:val="left" w:pos="1260"/>
        </w:tabs>
        <w:spacing w:after="0" w:line="360" w:lineRule="auto"/>
      </w:pPr>
      <w:r>
        <w:rPr>
          <w:b/>
        </w:rPr>
        <w:t>Monthly Staff Report</w:t>
      </w:r>
    </w:p>
    <w:p w14:paraId="6B2020AA" w14:textId="1BD43384" w:rsidR="00542460" w:rsidRPr="004A5746" w:rsidRDefault="00A82515" w:rsidP="00233378">
      <w:pPr>
        <w:pStyle w:val="ListParagraph"/>
        <w:numPr>
          <w:ilvl w:val="0"/>
          <w:numId w:val="33"/>
        </w:numPr>
        <w:spacing w:after="120" w:line="240" w:lineRule="auto"/>
        <w:jc w:val="both"/>
      </w:pPr>
      <w:r w:rsidRPr="00A23C01">
        <w:t xml:space="preserve">Open </w:t>
      </w:r>
      <w:r w:rsidRPr="004A5746">
        <w:t xml:space="preserve">Violations, </w:t>
      </w:r>
      <w:r w:rsidRPr="00856FBE">
        <w:rPr>
          <w:u w:val="single"/>
        </w:rPr>
        <w:t>CC&amp;R Violation Manager Case Detail Report</w:t>
      </w:r>
      <w:r w:rsidR="005B55DB" w:rsidRPr="004A5746">
        <w:t xml:space="preserve"> </w:t>
      </w:r>
      <w:r w:rsidR="00AB54FD">
        <w:t>(written report)</w:t>
      </w:r>
    </w:p>
    <w:p w14:paraId="5A87CE09" w14:textId="4329ACF4" w:rsidR="00500C5E" w:rsidRPr="00CA46F8" w:rsidRDefault="00500C5E" w:rsidP="00500C5E">
      <w:pPr>
        <w:pStyle w:val="ListParagraph"/>
        <w:numPr>
          <w:ilvl w:val="1"/>
          <w:numId w:val="2"/>
        </w:numPr>
        <w:spacing w:after="40" w:line="240" w:lineRule="auto"/>
        <w:contextualSpacing w:val="0"/>
        <w:jc w:val="both"/>
      </w:pPr>
      <w:r w:rsidRPr="00CA46F8">
        <w:t xml:space="preserve">Total Cases Open = </w:t>
      </w:r>
      <w:r w:rsidR="00CA46F8" w:rsidRPr="00CA46F8">
        <w:t>3</w:t>
      </w:r>
      <w:r w:rsidR="00527316">
        <w:t>7</w:t>
      </w:r>
    </w:p>
    <w:p w14:paraId="39878DB6" w14:textId="0E4F22EC" w:rsidR="00F96677" w:rsidRPr="00C41F71" w:rsidRDefault="00F96677" w:rsidP="00F96677">
      <w:pPr>
        <w:pStyle w:val="ListParagraph"/>
        <w:numPr>
          <w:ilvl w:val="2"/>
          <w:numId w:val="2"/>
        </w:numPr>
        <w:spacing w:after="40" w:line="240" w:lineRule="auto"/>
        <w:contextualSpacing w:val="0"/>
        <w:jc w:val="both"/>
      </w:pPr>
      <w:r w:rsidRPr="00C41F71">
        <w:t xml:space="preserve">Initial Notices – </w:t>
      </w:r>
      <w:r w:rsidR="00AC3BC3">
        <w:t>5</w:t>
      </w:r>
    </w:p>
    <w:p w14:paraId="20544E9F" w14:textId="232D5539" w:rsidR="00F96677" w:rsidRPr="00C41F71" w:rsidRDefault="00F96677" w:rsidP="00F96677">
      <w:pPr>
        <w:pStyle w:val="ListParagraph"/>
        <w:numPr>
          <w:ilvl w:val="2"/>
          <w:numId w:val="2"/>
        </w:numPr>
        <w:spacing w:after="40" w:line="240" w:lineRule="auto"/>
        <w:contextualSpacing w:val="0"/>
        <w:jc w:val="both"/>
      </w:pPr>
      <w:r w:rsidRPr="00C41F71">
        <w:t xml:space="preserve">Referred to Legal – </w:t>
      </w:r>
      <w:r w:rsidR="00AC3BC3">
        <w:t>1</w:t>
      </w:r>
    </w:p>
    <w:p w14:paraId="5D58DDFC" w14:textId="122C31B7" w:rsidR="00F96677" w:rsidRPr="00C41F71" w:rsidRDefault="00F96677" w:rsidP="00F96677">
      <w:pPr>
        <w:pStyle w:val="ListParagraph"/>
        <w:numPr>
          <w:ilvl w:val="2"/>
          <w:numId w:val="2"/>
        </w:numPr>
        <w:spacing w:after="40" w:line="240" w:lineRule="auto"/>
        <w:contextualSpacing w:val="0"/>
        <w:jc w:val="both"/>
      </w:pPr>
      <w:r w:rsidRPr="00C41F71">
        <w:t xml:space="preserve">Pre-Legal Notices – </w:t>
      </w:r>
      <w:r w:rsidR="00C41F71" w:rsidRPr="00C41F71">
        <w:t>1</w:t>
      </w:r>
      <w:r w:rsidRPr="00C41F71">
        <w:t xml:space="preserve"> </w:t>
      </w:r>
    </w:p>
    <w:p w14:paraId="3C28F4CF" w14:textId="1E8B2F61" w:rsidR="00F96677" w:rsidRPr="00C41F71" w:rsidRDefault="00F96677" w:rsidP="00500C5E">
      <w:pPr>
        <w:pStyle w:val="ListParagraph"/>
        <w:numPr>
          <w:ilvl w:val="2"/>
          <w:numId w:val="2"/>
        </w:numPr>
        <w:spacing w:after="40" w:line="240" w:lineRule="auto"/>
        <w:contextualSpacing w:val="0"/>
        <w:jc w:val="both"/>
      </w:pPr>
      <w:r w:rsidRPr="00C41F71">
        <w:t xml:space="preserve">Final Notices </w:t>
      </w:r>
      <w:r w:rsidR="00A92069" w:rsidRPr="00C41F71">
        <w:t>–</w:t>
      </w:r>
      <w:r w:rsidRPr="00C41F71">
        <w:t xml:space="preserve"> </w:t>
      </w:r>
      <w:r w:rsidR="00AC3BC3">
        <w:t>5</w:t>
      </w:r>
    </w:p>
    <w:p w14:paraId="4B44B543" w14:textId="10EC992B" w:rsidR="00A92069" w:rsidRPr="00C41F71" w:rsidRDefault="00A92069" w:rsidP="00500C5E">
      <w:pPr>
        <w:pStyle w:val="ListParagraph"/>
        <w:numPr>
          <w:ilvl w:val="2"/>
          <w:numId w:val="2"/>
        </w:numPr>
        <w:spacing w:after="40" w:line="240" w:lineRule="auto"/>
        <w:contextualSpacing w:val="0"/>
        <w:jc w:val="both"/>
      </w:pPr>
      <w:r w:rsidRPr="00C41F71">
        <w:t>Referred to Outside Agency - 3</w:t>
      </w:r>
    </w:p>
    <w:p w14:paraId="7300B69D" w14:textId="519BBB5A" w:rsidR="00500C5E" w:rsidRPr="00C41F71" w:rsidRDefault="00500C5E" w:rsidP="00500C5E">
      <w:pPr>
        <w:pStyle w:val="ListParagraph"/>
        <w:numPr>
          <w:ilvl w:val="1"/>
          <w:numId w:val="2"/>
        </w:numPr>
        <w:spacing w:after="40" w:line="240" w:lineRule="auto"/>
        <w:contextualSpacing w:val="0"/>
        <w:jc w:val="both"/>
      </w:pPr>
      <w:r w:rsidRPr="00C41F71">
        <w:t xml:space="preserve">Courtesy Notices – </w:t>
      </w:r>
      <w:r w:rsidR="00A92069" w:rsidRPr="00C41F71">
        <w:t>1</w:t>
      </w:r>
      <w:r w:rsidR="00AC3BC3">
        <w:t>2</w:t>
      </w:r>
    </w:p>
    <w:p w14:paraId="42E1F7BF" w14:textId="061AFD9B" w:rsidR="00500C5E" w:rsidRPr="00C41F71" w:rsidRDefault="00F96677" w:rsidP="00F96677">
      <w:pPr>
        <w:pStyle w:val="ListParagraph"/>
        <w:numPr>
          <w:ilvl w:val="1"/>
          <w:numId w:val="2"/>
        </w:numPr>
        <w:spacing w:after="40" w:line="240" w:lineRule="auto"/>
        <w:contextualSpacing w:val="0"/>
        <w:jc w:val="both"/>
      </w:pPr>
      <w:r w:rsidRPr="00C41F71">
        <w:t xml:space="preserve">Prior Month’s </w:t>
      </w:r>
      <w:r w:rsidR="00500C5E" w:rsidRPr="00C41F71">
        <w:t xml:space="preserve">Cleared Cases </w:t>
      </w:r>
      <w:r w:rsidR="00E90AA1" w:rsidRPr="00C41F71">
        <w:t>–</w:t>
      </w:r>
      <w:r w:rsidR="00500C5E" w:rsidRPr="00C41F71">
        <w:t xml:space="preserve"> </w:t>
      </w:r>
      <w:r w:rsidR="00AC3BC3">
        <w:t>3</w:t>
      </w:r>
    </w:p>
    <w:p w14:paraId="062E9AF7" w14:textId="09589A53" w:rsidR="00E90AA1" w:rsidRPr="00C41F71" w:rsidRDefault="00E90AA1" w:rsidP="00F96677">
      <w:pPr>
        <w:pStyle w:val="ListParagraph"/>
        <w:numPr>
          <w:ilvl w:val="1"/>
          <w:numId w:val="2"/>
        </w:numPr>
        <w:spacing w:after="40" w:line="240" w:lineRule="auto"/>
        <w:contextualSpacing w:val="0"/>
        <w:jc w:val="both"/>
      </w:pPr>
      <w:r w:rsidRPr="00C41F71">
        <w:t xml:space="preserve">Prior Month’s New Cases - </w:t>
      </w:r>
      <w:r w:rsidR="00AC3BC3">
        <w:t>2</w:t>
      </w:r>
    </w:p>
    <w:p w14:paraId="4E0833D5" w14:textId="77777777" w:rsidR="00651F4C" w:rsidRPr="005D494A" w:rsidRDefault="00651F4C" w:rsidP="003A4D2B">
      <w:pPr>
        <w:spacing w:after="0" w:line="240" w:lineRule="auto"/>
        <w:jc w:val="both"/>
      </w:pPr>
    </w:p>
    <w:p w14:paraId="2BB945B3" w14:textId="72F2CE4A" w:rsidR="00651F4C" w:rsidRPr="00BF1879" w:rsidRDefault="00651F4C" w:rsidP="00A573ED">
      <w:pPr>
        <w:pStyle w:val="ListParagraph"/>
        <w:numPr>
          <w:ilvl w:val="0"/>
          <w:numId w:val="33"/>
        </w:numPr>
        <w:spacing w:after="40" w:line="240" w:lineRule="auto"/>
        <w:jc w:val="both"/>
      </w:pPr>
      <w:r w:rsidRPr="00BF1879">
        <w:t>Architectural Review</w:t>
      </w:r>
      <w:r w:rsidR="00F03251" w:rsidRPr="00BF1879">
        <w:t xml:space="preserve"> Projects – </w:t>
      </w:r>
      <w:r w:rsidR="00BE2E6E" w:rsidRPr="00BF1879">
        <w:t xml:space="preserve">Period – </w:t>
      </w:r>
      <w:r w:rsidR="00BF1879">
        <w:t>July</w:t>
      </w:r>
      <w:r w:rsidR="00E36FEE" w:rsidRPr="00BF1879">
        <w:t xml:space="preserve"> 2022</w:t>
      </w:r>
    </w:p>
    <w:p w14:paraId="7DB3BD43" w14:textId="681BDAA3" w:rsidR="00651F4C" w:rsidRPr="00BF1879" w:rsidRDefault="00D4747A" w:rsidP="001A1C63">
      <w:pPr>
        <w:pStyle w:val="ListParagraph"/>
        <w:numPr>
          <w:ilvl w:val="1"/>
          <w:numId w:val="2"/>
        </w:numPr>
        <w:spacing w:after="40" w:line="240" w:lineRule="auto"/>
        <w:contextualSpacing w:val="0"/>
        <w:jc w:val="both"/>
      </w:pPr>
      <w:r w:rsidRPr="00BF1879">
        <w:t xml:space="preserve">Projects Reviewed – </w:t>
      </w:r>
      <w:r w:rsidR="00BF1879" w:rsidRPr="00BF1879">
        <w:t>11</w:t>
      </w:r>
    </w:p>
    <w:p w14:paraId="7370C05A" w14:textId="4760215B" w:rsidR="00651F4C" w:rsidRPr="00BF1879" w:rsidRDefault="00651F4C" w:rsidP="001A1C63">
      <w:pPr>
        <w:pStyle w:val="ListParagraph"/>
        <w:numPr>
          <w:ilvl w:val="1"/>
          <w:numId w:val="2"/>
        </w:numPr>
        <w:spacing w:after="40" w:line="240" w:lineRule="auto"/>
        <w:contextualSpacing w:val="0"/>
        <w:jc w:val="both"/>
      </w:pPr>
      <w:r w:rsidRPr="00BF1879">
        <w:t xml:space="preserve">Approved – </w:t>
      </w:r>
      <w:r w:rsidR="00BF1879" w:rsidRPr="00BF1879">
        <w:t>11</w:t>
      </w:r>
    </w:p>
    <w:p w14:paraId="69FD711A" w14:textId="77777777" w:rsidR="00CE119C" w:rsidRPr="00BF1879" w:rsidRDefault="00CE119C" w:rsidP="00516D84">
      <w:pPr>
        <w:spacing w:after="40" w:line="240" w:lineRule="auto"/>
        <w:ind w:left="720"/>
        <w:jc w:val="both"/>
      </w:pPr>
    </w:p>
    <w:p w14:paraId="07D2C30C" w14:textId="439298D1" w:rsidR="00516D84" w:rsidRPr="00BF1879" w:rsidRDefault="00516D84" w:rsidP="00516D84">
      <w:pPr>
        <w:spacing w:after="40" w:line="240" w:lineRule="auto"/>
        <w:ind w:left="720"/>
        <w:jc w:val="both"/>
      </w:pPr>
      <w:r w:rsidRPr="00BF1879">
        <w:t xml:space="preserve">       Summary of ARC Projects:</w:t>
      </w:r>
    </w:p>
    <w:p w14:paraId="02A29F22" w14:textId="7AB3C765" w:rsidR="00774418" w:rsidRPr="00BF1879" w:rsidRDefault="00516D84" w:rsidP="00516D84">
      <w:pPr>
        <w:pStyle w:val="ListParagraph"/>
        <w:numPr>
          <w:ilvl w:val="0"/>
          <w:numId w:val="42"/>
        </w:numPr>
        <w:spacing w:after="0" w:line="240" w:lineRule="auto"/>
        <w:contextualSpacing w:val="0"/>
        <w:jc w:val="both"/>
      </w:pPr>
      <w:r w:rsidRPr="00BF1879">
        <w:t>Roofs –</w:t>
      </w:r>
      <w:r w:rsidR="00BF1879" w:rsidRPr="00BF1879">
        <w:t xml:space="preserve"> 4</w:t>
      </w:r>
    </w:p>
    <w:p w14:paraId="2621F15A" w14:textId="2EAE55A0" w:rsidR="00516D84" w:rsidRPr="00BF1879" w:rsidRDefault="00516D84" w:rsidP="00516D84">
      <w:pPr>
        <w:pStyle w:val="ListParagraph"/>
        <w:numPr>
          <w:ilvl w:val="0"/>
          <w:numId w:val="42"/>
        </w:numPr>
        <w:spacing w:after="0" w:line="240" w:lineRule="auto"/>
        <w:contextualSpacing w:val="0"/>
        <w:jc w:val="both"/>
      </w:pPr>
      <w:r w:rsidRPr="00BF1879">
        <w:t xml:space="preserve">Solar – </w:t>
      </w:r>
      <w:r w:rsidR="001F0CAB" w:rsidRPr="00BF1879">
        <w:t>1</w:t>
      </w:r>
    </w:p>
    <w:p w14:paraId="0DAD3F38" w14:textId="2BD63852" w:rsidR="00516D84" w:rsidRPr="00BF1879" w:rsidRDefault="00516D84" w:rsidP="00516D84">
      <w:pPr>
        <w:pStyle w:val="ListParagraph"/>
        <w:numPr>
          <w:ilvl w:val="0"/>
          <w:numId w:val="42"/>
        </w:numPr>
        <w:spacing w:after="0" w:line="240" w:lineRule="auto"/>
        <w:contextualSpacing w:val="0"/>
        <w:jc w:val="both"/>
      </w:pPr>
      <w:r w:rsidRPr="00BF1879">
        <w:t xml:space="preserve">Tree Removals – </w:t>
      </w:r>
      <w:r w:rsidR="00BF1879" w:rsidRPr="00BF1879">
        <w:t>0</w:t>
      </w:r>
    </w:p>
    <w:p w14:paraId="25EE29CF" w14:textId="043178A5" w:rsidR="00516D84" w:rsidRPr="00BF1879" w:rsidRDefault="00516D84" w:rsidP="00516D84">
      <w:pPr>
        <w:pStyle w:val="ListParagraph"/>
        <w:numPr>
          <w:ilvl w:val="0"/>
          <w:numId w:val="42"/>
        </w:numPr>
        <w:spacing w:after="0" w:line="240" w:lineRule="auto"/>
        <w:contextualSpacing w:val="0"/>
        <w:jc w:val="both"/>
      </w:pPr>
      <w:r w:rsidRPr="00BF1879">
        <w:t xml:space="preserve">Fences – </w:t>
      </w:r>
      <w:r w:rsidR="00BF1879" w:rsidRPr="00BF1879">
        <w:t>0</w:t>
      </w:r>
    </w:p>
    <w:p w14:paraId="4CF556DA" w14:textId="5EBD06C2" w:rsidR="00516D84" w:rsidRPr="00BF1879" w:rsidRDefault="00516D84" w:rsidP="00516D84">
      <w:pPr>
        <w:pStyle w:val="ListParagraph"/>
        <w:numPr>
          <w:ilvl w:val="0"/>
          <w:numId w:val="42"/>
        </w:numPr>
        <w:spacing w:after="0" w:line="240" w:lineRule="auto"/>
        <w:contextualSpacing w:val="0"/>
        <w:jc w:val="both"/>
      </w:pPr>
      <w:r w:rsidRPr="00BF1879">
        <w:t xml:space="preserve">New Home Const. – </w:t>
      </w:r>
      <w:r w:rsidR="00BF1879" w:rsidRPr="00BF1879">
        <w:t>1</w:t>
      </w:r>
    </w:p>
    <w:p w14:paraId="38134F5C" w14:textId="21784030" w:rsidR="00516D84" w:rsidRPr="00BF1879" w:rsidRDefault="00516D84" w:rsidP="00516D84">
      <w:pPr>
        <w:pStyle w:val="ListParagraph"/>
        <w:numPr>
          <w:ilvl w:val="0"/>
          <w:numId w:val="42"/>
        </w:numPr>
        <w:spacing w:after="0" w:line="240" w:lineRule="auto"/>
        <w:contextualSpacing w:val="0"/>
        <w:jc w:val="both"/>
      </w:pPr>
      <w:r w:rsidRPr="00BF1879">
        <w:t>ADU/JADU – 1</w:t>
      </w:r>
    </w:p>
    <w:p w14:paraId="33D4EC50" w14:textId="1C4A6611" w:rsidR="00516D84" w:rsidRPr="00BF1879" w:rsidRDefault="00025164" w:rsidP="00516D84">
      <w:pPr>
        <w:pStyle w:val="ListParagraph"/>
        <w:numPr>
          <w:ilvl w:val="0"/>
          <w:numId w:val="42"/>
        </w:numPr>
        <w:spacing w:after="0" w:line="240" w:lineRule="auto"/>
        <w:contextualSpacing w:val="0"/>
        <w:jc w:val="both"/>
      </w:pPr>
      <w:r w:rsidRPr="00BF1879">
        <w:t xml:space="preserve">Swimming </w:t>
      </w:r>
      <w:r w:rsidR="00516D84" w:rsidRPr="00BF1879">
        <w:t xml:space="preserve">Pool – </w:t>
      </w:r>
      <w:r w:rsidR="00BF1879" w:rsidRPr="00BF1879">
        <w:t>0</w:t>
      </w:r>
    </w:p>
    <w:p w14:paraId="4EEF75F8" w14:textId="717F88CD" w:rsidR="00516D84" w:rsidRPr="00BF1879" w:rsidRDefault="00025164" w:rsidP="00516D84">
      <w:pPr>
        <w:pStyle w:val="ListParagraph"/>
        <w:numPr>
          <w:ilvl w:val="0"/>
          <w:numId w:val="42"/>
        </w:numPr>
        <w:spacing w:after="0" w:line="240" w:lineRule="auto"/>
        <w:contextualSpacing w:val="0"/>
        <w:jc w:val="both"/>
      </w:pPr>
      <w:r w:rsidRPr="00BF1879">
        <w:t>Exterior House Paint</w:t>
      </w:r>
      <w:r w:rsidR="00516D84" w:rsidRPr="00BF1879">
        <w:t xml:space="preserve"> – </w:t>
      </w:r>
      <w:r w:rsidR="00BF1879" w:rsidRPr="00BF1879">
        <w:t>1</w:t>
      </w:r>
    </w:p>
    <w:p w14:paraId="71307822" w14:textId="3C6DCF3E" w:rsidR="00516D84" w:rsidRPr="00BF1879" w:rsidRDefault="00025164" w:rsidP="00516D84">
      <w:pPr>
        <w:pStyle w:val="ListParagraph"/>
        <w:numPr>
          <w:ilvl w:val="0"/>
          <w:numId w:val="42"/>
        </w:numPr>
        <w:spacing w:after="0" w:line="240" w:lineRule="auto"/>
        <w:contextualSpacing w:val="0"/>
        <w:jc w:val="both"/>
      </w:pPr>
      <w:r w:rsidRPr="00BF1879">
        <w:t>Landscape</w:t>
      </w:r>
      <w:r w:rsidR="00516D84" w:rsidRPr="00BF1879">
        <w:t xml:space="preserve"> – </w:t>
      </w:r>
      <w:r w:rsidR="001F0CAB" w:rsidRPr="00BF1879">
        <w:t>0</w:t>
      </w:r>
    </w:p>
    <w:p w14:paraId="065ACB3E" w14:textId="51D0688E" w:rsidR="00025164" w:rsidRPr="00BF1879" w:rsidRDefault="00025164" w:rsidP="00516D84">
      <w:pPr>
        <w:pStyle w:val="ListParagraph"/>
        <w:numPr>
          <w:ilvl w:val="0"/>
          <w:numId w:val="42"/>
        </w:numPr>
        <w:spacing w:after="0" w:line="240" w:lineRule="auto"/>
        <w:contextualSpacing w:val="0"/>
        <w:jc w:val="both"/>
      </w:pPr>
      <w:r w:rsidRPr="00BF1879">
        <w:t xml:space="preserve">Deck </w:t>
      </w:r>
      <w:r w:rsidR="001F0CAB" w:rsidRPr="00BF1879">
        <w:t>–</w:t>
      </w:r>
      <w:r w:rsidRPr="00BF1879">
        <w:t xml:space="preserve"> </w:t>
      </w:r>
      <w:r w:rsidR="001F0CAB" w:rsidRPr="00BF1879">
        <w:t>0</w:t>
      </w:r>
    </w:p>
    <w:p w14:paraId="4B0F67C1" w14:textId="0A93B4FF" w:rsidR="001F0CAB" w:rsidRPr="00BF1879" w:rsidRDefault="001F0CAB" w:rsidP="00516D84">
      <w:pPr>
        <w:pStyle w:val="ListParagraph"/>
        <w:numPr>
          <w:ilvl w:val="0"/>
          <w:numId w:val="42"/>
        </w:numPr>
        <w:spacing w:after="0" w:line="240" w:lineRule="auto"/>
        <w:contextualSpacing w:val="0"/>
        <w:jc w:val="both"/>
      </w:pPr>
      <w:r w:rsidRPr="00BF1879">
        <w:t>Exterior Renovation – 1</w:t>
      </w:r>
    </w:p>
    <w:p w14:paraId="4B19D82C" w14:textId="137E2A4B" w:rsidR="001F0CAB" w:rsidRPr="00BF1879" w:rsidRDefault="001F0CAB" w:rsidP="00516D84">
      <w:pPr>
        <w:pStyle w:val="ListParagraph"/>
        <w:numPr>
          <w:ilvl w:val="0"/>
          <w:numId w:val="42"/>
        </w:numPr>
        <w:spacing w:after="0" w:line="240" w:lineRule="auto"/>
        <w:contextualSpacing w:val="0"/>
        <w:jc w:val="both"/>
      </w:pPr>
      <w:r w:rsidRPr="00BF1879">
        <w:t>Siding Replacement – 1</w:t>
      </w:r>
    </w:p>
    <w:p w14:paraId="057E29A5" w14:textId="05B5DC66" w:rsidR="001F0CAB" w:rsidRPr="00BF1879" w:rsidRDefault="00BF1879" w:rsidP="00516D84">
      <w:pPr>
        <w:pStyle w:val="ListParagraph"/>
        <w:numPr>
          <w:ilvl w:val="0"/>
          <w:numId w:val="42"/>
        </w:numPr>
        <w:spacing w:after="0" w:line="240" w:lineRule="auto"/>
        <w:contextualSpacing w:val="0"/>
        <w:jc w:val="both"/>
      </w:pPr>
      <w:r w:rsidRPr="00BF1879">
        <w:t>Detached Garage - 1</w:t>
      </w:r>
    </w:p>
    <w:p w14:paraId="0422AA69" w14:textId="5E7BEC58" w:rsidR="00516D84" w:rsidRDefault="00516D84" w:rsidP="00516D84">
      <w:pPr>
        <w:spacing w:after="0" w:line="240" w:lineRule="auto"/>
        <w:jc w:val="both"/>
      </w:pPr>
    </w:p>
    <w:p w14:paraId="3498D917" w14:textId="16735329" w:rsidR="00E12245" w:rsidRDefault="00516D84" w:rsidP="00516D84">
      <w:pPr>
        <w:spacing w:after="0" w:line="240" w:lineRule="auto"/>
        <w:jc w:val="both"/>
      </w:pPr>
      <w:r>
        <w:t xml:space="preserve">      </w:t>
      </w:r>
    </w:p>
    <w:p w14:paraId="62889A7C" w14:textId="77777777" w:rsidR="00E12245" w:rsidRDefault="00E12245" w:rsidP="00516D84">
      <w:pPr>
        <w:spacing w:after="0" w:line="240" w:lineRule="auto"/>
        <w:jc w:val="both"/>
      </w:pPr>
    </w:p>
    <w:p w14:paraId="42195A00" w14:textId="77777777" w:rsidR="00E12245" w:rsidRDefault="00E12245" w:rsidP="00516D84">
      <w:pPr>
        <w:spacing w:after="0" w:line="240" w:lineRule="auto"/>
        <w:jc w:val="both"/>
      </w:pPr>
    </w:p>
    <w:p w14:paraId="5326C369" w14:textId="4818BBCC" w:rsidR="00516D84" w:rsidRDefault="00516D84" w:rsidP="000E08AC">
      <w:pPr>
        <w:spacing w:after="0" w:line="240" w:lineRule="auto"/>
        <w:jc w:val="both"/>
      </w:pPr>
      <w:r w:rsidRPr="00516D84">
        <w:rPr>
          <w:b/>
          <w:bCs/>
        </w:rPr>
        <w:t xml:space="preserve">3. </w:t>
      </w:r>
      <w:r w:rsidRPr="00675760">
        <w:rPr>
          <w:b/>
          <w:bCs/>
        </w:rPr>
        <w:t xml:space="preserve">Review and </w:t>
      </w:r>
      <w:r w:rsidR="00C41F71">
        <w:rPr>
          <w:b/>
          <w:bCs/>
        </w:rPr>
        <w:t>Provide Decision</w:t>
      </w:r>
    </w:p>
    <w:p w14:paraId="0B1E7D3C" w14:textId="49045482" w:rsidR="00516D84" w:rsidRDefault="00516D84" w:rsidP="00516D84">
      <w:pPr>
        <w:spacing w:after="0" w:line="240" w:lineRule="auto"/>
        <w:jc w:val="both"/>
      </w:pPr>
    </w:p>
    <w:p w14:paraId="638B1C56" w14:textId="6ACAFF42" w:rsidR="00714282" w:rsidRDefault="00714282" w:rsidP="00714282">
      <w:pPr>
        <w:pStyle w:val="ListParagraph"/>
        <w:numPr>
          <w:ilvl w:val="0"/>
          <w:numId w:val="43"/>
        </w:numPr>
        <w:spacing w:after="0" w:line="240" w:lineRule="auto"/>
        <w:jc w:val="both"/>
      </w:pPr>
      <w:r>
        <w:t>Pre-Legal request for:</w:t>
      </w:r>
    </w:p>
    <w:p w14:paraId="462AD099" w14:textId="33AC88B7" w:rsidR="00675760" w:rsidRPr="00033532" w:rsidRDefault="00714282" w:rsidP="00714282">
      <w:pPr>
        <w:pStyle w:val="ListParagraph"/>
        <w:spacing w:after="0" w:line="240" w:lineRule="auto"/>
        <w:ind w:left="1080"/>
        <w:jc w:val="both"/>
        <w:rPr>
          <w:i/>
          <w:iCs/>
        </w:rPr>
      </w:pPr>
      <w:r>
        <w:t>3380 El Dorado Royal Dr. – Cameron Park N. #1 – Improperly Stored Commercial Vehicle</w:t>
      </w:r>
      <w:r w:rsidR="00CE119C">
        <w:t xml:space="preserve"> </w:t>
      </w:r>
      <w:r w:rsidR="00675760">
        <w:t>(Attachment 3a.)</w:t>
      </w:r>
      <w:r w:rsidR="00033532">
        <w:t xml:space="preserve"> </w:t>
      </w:r>
      <w:r w:rsidR="00033532">
        <w:rPr>
          <w:i/>
          <w:iCs/>
        </w:rPr>
        <w:t>–</w:t>
      </w:r>
      <w:r w:rsidR="00FD3E26">
        <w:rPr>
          <w:i/>
          <w:iCs/>
        </w:rPr>
        <w:t xml:space="preserve"> </w:t>
      </w:r>
      <w:proofErr w:type="gramStart"/>
      <w:r w:rsidR="00033532">
        <w:rPr>
          <w:i/>
          <w:iCs/>
        </w:rPr>
        <w:t>Pre-legal</w:t>
      </w:r>
      <w:proofErr w:type="gramEnd"/>
      <w:r w:rsidR="00033532">
        <w:rPr>
          <w:i/>
          <w:iCs/>
        </w:rPr>
        <w:t xml:space="preserve"> approved with 10 day request.</w:t>
      </w:r>
    </w:p>
    <w:p w14:paraId="5D4FE470" w14:textId="5CFB85CF" w:rsidR="00675760" w:rsidRDefault="00675760" w:rsidP="00675760">
      <w:pPr>
        <w:spacing w:after="0" w:line="240" w:lineRule="auto"/>
        <w:ind w:left="720"/>
        <w:jc w:val="both"/>
      </w:pPr>
    </w:p>
    <w:p w14:paraId="4700D29B" w14:textId="49E4356E" w:rsidR="00A573ED" w:rsidRDefault="000E08AC" w:rsidP="000E08AC">
      <w:pPr>
        <w:spacing w:after="0" w:line="240" w:lineRule="auto"/>
        <w:ind w:left="270"/>
        <w:jc w:val="both"/>
        <w:rPr>
          <w:b/>
        </w:rPr>
      </w:pPr>
      <w:r>
        <w:rPr>
          <w:b/>
        </w:rPr>
        <w:lastRenderedPageBreak/>
        <w:t xml:space="preserve">4. </w:t>
      </w:r>
      <w:r w:rsidR="00651F4C" w:rsidRPr="000E08AC">
        <w:rPr>
          <w:b/>
        </w:rPr>
        <w:t>Staff Update</w:t>
      </w:r>
      <w:r w:rsidR="00351974" w:rsidRPr="000E08AC">
        <w:rPr>
          <w:b/>
        </w:rPr>
        <w:t>s</w:t>
      </w:r>
      <w:r w:rsidR="008444DF" w:rsidRPr="000E08AC">
        <w:rPr>
          <w:b/>
        </w:rPr>
        <w:t xml:space="preserve"> </w:t>
      </w:r>
    </w:p>
    <w:p w14:paraId="52E29514" w14:textId="77777777" w:rsidR="000E08AC" w:rsidRPr="000E08AC" w:rsidRDefault="000E08AC" w:rsidP="000E08AC">
      <w:pPr>
        <w:spacing w:after="0" w:line="240" w:lineRule="auto"/>
        <w:ind w:left="270"/>
        <w:jc w:val="both"/>
        <w:rPr>
          <w:b/>
        </w:rPr>
      </w:pP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2BB0A7A5" w:rsidR="00152BEE" w:rsidRDefault="00152BEE" w:rsidP="00152BEE">
      <w:pPr>
        <w:pStyle w:val="ListParagraph"/>
        <w:spacing w:after="0" w:line="240" w:lineRule="auto"/>
        <w:ind w:left="1080"/>
        <w:jc w:val="both"/>
        <w:rPr>
          <w:bCs/>
        </w:rPr>
      </w:pPr>
      <w:r>
        <w:rPr>
          <w:bCs/>
        </w:rPr>
        <w:t xml:space="preserve">Cameron Park N. Unit 7 – </w:t>
      </w:r>
      <w:r w:rsidR="00A91504">
        <w:rPr>
          <w:bCs/>
        </w:rPr>
        <w:t xml:space="preserve">CC&amp;Rs </w:t>
      </w:r>
      <w:r w:rsidR="00714282">
        <w:rPr>
          <w:bCs/>
        </w:rPr>
        <w:t>Campaign letter</w:t>
      </w:r>
      <w:r w:rsidR="00CF50E9">
        <w:rPr>
          <w:bCs/>
        </w:rPr>
        <w:t>s sent</w:t>
      </w:r>
    </w:p>
    <w:p w14:paraId="0FE679DE" w14:textId="77777777" w:rsidR="00CA46F8" w:rsidRPr="00CF50E9" w:rsidRDefault="00CA46F8" w:rsidP="00CF50E9">
      <w:pPr>
        <w:spacing w:after="0" w:line="240" w:lineRule="auto"/>
        <w:jc w:val="both"/>
        <w:rPr>
          <w:bCs/>
        </w:rPr>
      </w:pPr>
    </w:p>
    <w:p w14:paraId="6D28B31D" w14:textId="4441734B" w:rsidR="006100FF" w:rsidRPr="00033532"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033532">
        <w:rPr>
          <w:b/>
          <w:i/>
          <w:iCs/>
        </w:rPr>
        <w:t xml:space="preserve">– </w:t>
      </w:r>
      <w:r w:rsidR="00033532" w:rsidRPr="00033532">
        <w:rPr>
          <w:bCs/>
          <w:i/>
          <w:iCs/>
        </w:rPr>
        <w:t xml:space="preserve">Discuss &amp;asses automated communications with </w:t>
      </w:r>
      <w:r w:rsidR="00FD3E26">
        <w:rPr>
          <w:bCs/>
          <w:i/>
          <w:iCs/>
        </w:rPr>
        <w:t xml:space="preserve">   </w:t>
      </w:r>
      <w:r w:rsidR="00033532" w:rsidRPr="00033532">
        <w:rPr>
          <w:bCs/>
          <w:i/>
          <w:iCs/>
        </w:rPr>
        <w:t>online submittals</w:t>
      </w:r>
      <w:r w:rsidR="00033532">
        <w:rPr>
          <w:bCs/>
          <w:i/>
          <w:iCs/>
        </w:rPr>
        <w:t>.</w:t>
      </w:r>
    </w:p>
    <w:p w14:paraId="2B81BE86" w14:textId="77777777" w:rsidR="009C61F3" w:rsidRPr="009C61F3" w:rsidRDefault="009C61F3" w:rsidP="009C61F3">
      <w:pPr>
        <w:pStyle w:val="ListParagraph"/>
        <w:spacing w:after="0" w:line="240" w:lineRule="auto"/>
        <w:ind w:left="1080"/>
        <w:jc w:val="both"/>
      </w:pPr>
    </w:p>
    <w:p w14:paraId="2B76DBA5" w14:textId="0112C50C" w:rsidR="002F295E" w:rsidRPr="000E08AC" w:rsidRDefault="001F22AD" w:rsidP="000E08AC">
      <w:pPr>
        <w:spacing w:after="0" w:line="240" w:lineRule="auto"/>
        <w:ind w:left="270"/>
        <w:jc w:val="both"/>
        <w:rPr>
          <w:b/>
        </w:rPr>
      </w:pPr>
      <w:r>
        <w:rPr>
          <w:b/>
        </w:rPr>
        <w:t>6</w:t>
      </w:r>
      <w:r w:rsidR="000E08AC">
        <w:rPr>
          <w:b/>
        </w:rPr>
        <w:t xml:space="preserve">. </w:t>
      </w:r>
      <w:r w:rsidR="00AC266C" w:rsidRPr="000E08AC">
        <w:rPr>
          <w:b/>
        </w:rPr>
        <w:t>Items to take to the Board of Directors</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77777777" w:rsidR="00116D86" w:rsidRPr="001F2B45"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1D2EE6E2" w14:textId="77777777" w:rsidR="009C61F3" w:rsidRPr="009C61F3" w:rsidRDefault="009C61F3" w:rsidP="009C61F3">
      <w:pPr>
        <w:spacing w:after="0" w:line="240" w:lineRule="auto"/>
        <w:jc w:val="both"/>
        <w:rPr>
          <w:b/>
        </w:rPr>
      </w:pPr>
    </w:p>
    <w:p w14:paraId="2B5C23C6" w14:textId="2B0BDEE8" w:rsidR="00041578" w:rsidRPr="00FD3E26" w:rsidRDefault="00116D86" w:rsidP="001F2B45">
      <w:pPr>
        <w:spacing w:after="0" w:line="240" w:lineRule="auto"/>
        <w:jc w:val="both"/>
        <w:rPr>
          <w:bCs/>
          <w:i/>
          <w:iCs/>
        </w:rPr>
      </w:pPr>
      <w:r w:rsidRPr="001F2B45">
        <w:rPr>
          <w:b/>
        </w:rPr>
        <w:t>ADJOURNMENT</w:t>
      </w:r>
      <w:r w:rsidR="00FD3E26">
        <w:rPr>
          <w:b/>
        </w:rPr>
        <w:t xml:space="preserve"> </w:t>
      </w:r>
      <w:r w:rsidR="00FD3E26">
        <w:rPr>
          <w:bCs/>
          <w:i/>
          <w:iCs/>
        </w:rPr>
        <w:t>– 6:19 PM</w:t>
      </w:r>
    </w:p>
    <w:p w14:paraId="774CC5F3" w14:textId="77777777" w:rsidR="00B81F47" w:rsidRPr="00041578" w:rsidRDefault="00B81F47" w:rsidP="000D52CA"/>
    <w:sectPr w:rsidR="00B81F47"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728C74A6"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AC3BC3">
              <w:rPr>
                <w:sz w:val="20"/>
                <w:szCs w:val="20"/>
              </w:rPr>
              <w:t>August 1</w:t>
            </w:r>
            <w:r w:rsidR="00245CC5">
              <w:rPr>
                <w:sz w:val="20"/>
                <w:szCs w:val="20"/>
              </w:rPr>
              <w:t xml:space="preserve">, </w:t>
            </w:r>
            <w:proofErr w:type="gramStart"/>
            <w:r w:rsidR="00245CC5">
              <w:rPr>
                <w:sz w:val="20"/>
                <w:szCs w:val="20"/>
              </w:rPr>
              <w:t>202</w:t>
            </w:r>
            <w:r w:rsidR="008F48F5">
              <w:rPr>
                <w:sz w:val="20"/>
                <w:szCs w:val="20"/>
              </w:rPr>
              <w:t>2</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8545A2">
              <w:rPr>
                <w:bCs/>
                <w:noProof/>
                <w:sz w:val="20"/>
                <w:szCs w:val="20"/>
              </w:rPr>
              <w:t>3</w:t>
            </w:r>
            <w:r w:rsidR="00653053" w:rsidRPr="0022453E">
              <w:rPr>
                <w:bCs/>
                <w:sz w:val="20"/>
                <w:szCs w:val="20"/>
              </w:rPr>
              <w:fldChar w:fldCharType="end"/>
            </w:r>
          </w:p>
          <w:p w14:paraId="59A84E68" w14:textId="68F924E6" w:rsidR="003C04DB" w:rsidRPr="00B81194" w:rsidRDefault="00B9002D" w:rsidP="00B81194">
            <w:pPr>
              <w:pStyle w:val="Footer"/>
              <w:tabs>
                <w:tab w:val="clear" w:pos="4680"/>
                <w:tab w:val="center" w:pos="4860"/>
              </w:tabs>
              <w:rPr>
                <w:sz w:val="20"/>
                <w:szCs w:val="20"/>
              </w:rPr>
            </w:pPr>
            <w:r>
              <w:rPr>
                <w:sz w:val="20"/>
                <w:szCs w:val="20"/>
              </w:rPr>
              <w:tab/>
            </w:r>
            <w:r w:rsidR="00FD3E26">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8545A2">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8545A2">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25037"/>
    <w:multiLevelType w:val="hybridMultilevel"/>
    <w:tmpl w:val="C728CE6E"/>
    <w:lvl w:ilvl="0" w:tplc="DBDC0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E31150"/>
    <w:multiLevelType w:val="hybridMultilevel"/>
    <w:tmpl w:val="84F889E4"/>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464717">
    <w:abstractNumId w:val="6"/>
  </w:num>
  <w:num w:numId="2" w16cid:durableId="542793004">
    <w:abstractNumId w:val="2"/>
  </w:num>
  <w:num w:numId="3" w16cid:durableId="311906327">
    <w:abstractNumId w:val="36"/>
  </w:num>
  <w:num w:numId="4" w16cid:durableId="265818689">
    <w:abstractNumId w:val="3"/>
  </w:num>
  <w:num w:numId="5" w16cid:durableId="354888630">
    <w:abstractNumId w:val="38"/>
  </w:num>
  <w:num w:numId="6" w16cid:durableId="371883237">
    <w:abstractNumId w:val="23"/>
  </w:num>
  <w:num w:numId="7" w16cid:durableId="1105003041">
    <w:abstractNumId w:val="7"/>
  </w:num>
  <w:num w:numId="8" w16cid:durableId="1661615563">
    <w:abstractNumId w:val="33"/>
  </w:num>
  <w:num w:numId="9" w16cid:durableId="421952773">
    <w:abstractNumId w:val="35"/>
  </w:num>
  <w:num w:numId="10" w16cid:durableId="1366950777">
    <w:abstractNumId w:val="19"/>
  </w:num>
  <w:num w:numId="11" w16cid:durableId="690300806">
    <w:abstractNumId w:val="9"/>
  </w:num>
  <w:num w:numId="12" w16cid:durableId="58328183">
    <w:abstractNumId w:val="4"/>
  </w:num>
  <w:num w:numId="13" w16cid:durableId="552548375">
    <w:abstractNumId w:val="21"/>
  </w:num>
  <w:num w:numId="14" w16cid:durableId="1159463759">
    <w:abstractNumId w:val="32"/>
  </w:num>
  <w:num w:numId="15" w16cid:durableId="147938308">
    <w:abstractNumId w:val="12"/>
  </w:num>
  <w:num w:numId="16" w16cid:durableId="960380149">
    <w:abstractNumId w:val="28"/>
  </w:num>
  <w:num w:numId="17" w16cid:durableId="1894778361">
    <w:abstractNumId w:val="31"/>
  </w:num>
  <w:num w:numId="18" w16cid:durableId="2032565116">
    <w:abstractNumId w:val="24"/>
  </w:num>
  <w:num w:numId="19" w16cid:durableId="1399476646">
    <w:abstractNumId w:val="41"/>
  </w:num>
  <w:num w:numId="20" w16cid:durableId="945309020">
    <w:abstractNumId w:val="37"/>
  </w:num>
  <w:num w:numId="21" w16cid:durableId="1612586259">
    <w:abstractNumId w:val="22"/>
  </w:num>
  <w:num w:numId="22" w16cid:durableId="1211763956">
    <w:abstractNumId w:val="26"/>
  </w:num>
  <w:num w:numId="23" w16cid:durableId="882136958">
    <w:abstractNumId w:val="27"/>
  </w:num>
  <w:num w:numId="24" w16cid:durableId="385223831">
    <w:abstractNumId w:val="17"/>
  </w:num>
  <w:num w:numId="25" w16cid:durableId="1251694221">
    <w:abstractNumId w:val="20"/>
  </w:num>
  <w:num w:numId="26" w16cid:durableId="111025089">
    <w:abstractNumId w:val="10"/>
  </w:num>
  <w:num w:numId="27" w16cid:durableId="948243384">
    <w:abstractNumId w:val="34"/>
  </w:num>
  <w:num w:numId="28" w16cid:durableId="260718808">
    <w:abstractNumId w:val="29"/>
  </w:num>
  <w:num w:numId="29" w16cid:durableId="1461609771">
    <w:abstractNumId w:val="42"/>
  </w:num>
  <w:num w:numId="30" w16cid:durableId="1307785435">
    <w:abstractNumId w:val="0"/>
  </w:num>
  <w:num w:numId="31" w16cid:durableId="502016943">
    <w:abstractNumId w:val="1"/>
  </w:num>
  <w:num w:numId="32" w16cid:durableId="138232359">
    <w:abstractNumId w:val="16"/>
  </w:num>
  <w:num w:numId="33" w16cid:durableId="425923969">
    <w:abstractNumId w:val="14"/>
  </w:num>
  <w:num w:numId="34" w16cid:durableId="1570339066">
    <w:abstractNumId w:val="40"/>
  </w:num>
  <w:num w:numId="35" w16cid:durableId="40252016">
    <w:abstractNumId w:val="39"/>
  </w:num>
  <w:num w:numId="36" w16cid:durableId="1141964933">
    <w:abstractNumId w:val="5"/>
  </w:num>
  <w:num w:numId="37" w16cid:durableId="942348844">
    <w:abstractNumId w:val="18"/>
  </w:num>
  <w:num w:numId="38" w16cid:durableId="1796363688">
    <w:abstractNumId w:val="15"/>
  </w:num>
  <w:num w:numId="39" w16cid:durableId="1538204518">
    <w:abstractNumId w:val="30"/>
  </w:num>
  <w:num w:numId="40" w16cid:durableId="546066112">
    <w:abstractNumId w:val="11"/>
  </w:num>
  <w:num w:numId="41" w16cid:durableId="1637299214">
    <w:abstractNumId w:val="13"/>
  </w:num>
  <w:num w:numId="42" w16cid:durableId="1151210291">
    <w:abstractNumId w:val="25"/>
  </w:num>
  <w:num w:numId="43" w16cid:durableId="7137758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5164"/>
    <w:rsid w:val="00027DC5"/>
    <w:rsid w:val="00031E19"/>
    <w:rsid w:val="00033532"/>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50C0"/>
    <w:rsid w:val="002138B5"/>
    <w:rsid w:val="00216E09"/>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9CE"/>
    <w:rsid w:val="00332A6C"/>
    <w:rsid w:val="003336AB"/>
    <w:rsid w:val="00335F4B"/>
    <w:rsid w:val="003365A6"/>
    <w:rsid w:val="003373FA"/>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1C68"/>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2716"/>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4610"/>
    <w:rsid w:val="00D64D0B"/>
    <w:rsid w:val="00D660FC"/>
    <w:rsid w:val="00D7289A"/>
    <w:rsid w:val="00D7376D"/>
    <w:rsid w:val="00D73DB3"/>
    <w:rsid w:val="00D73F9F"/>
    <w:rsid w:val="00D7561C"/>
    <w:rsid w:val="00D7569B"/>
    <w:rsid w:val="00D75922"/>
    <w:rsid w:val="00D75B2E"/>
    <w:rsid w:val="00D8238B"/>
    <w:rsid w:val="00D84FDA"/>
    <w:rsid w:val="00D86CC0"/>
    <w:rsid w:val="00D87203"/>
    <w:rsid w:val="00D87379"/>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32E4"/>
    <w:rsid w:val="00E364B7"/>
    <w:rsid w:val="00E36FEE"/>
    <w:rsid w:val="00E37D54"/>
    <w:rsid w:val="00E440BA"/>
    <w:rsid w:val="00E444A6"/>
    <w:rsid w:val="00E44653"/>
    <w:rsid w:val="00E45330"/>
    <w:rsid w:val="00E4730F"/>
    <w:rsid w:val="00E510C6"/>
    <w:rsid w:val="00E52E57"/>
    <w:rsid w:val="00E56818"/>
    <w:rsid w:val="00E604B3"/>
    <w:rsid w:val="00E6340E"/>
    <w:rsid w:val="00E6371F"/>
    <w:rsid w:val="00E71E90"/>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3E26"/>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styleId="UnresolvedMention">
    <w:name w:val="Unresolved Mention"/>
    <w:basedOn w:val="DefaultParagraphFont"/>
    <w:uiPriority w:val="99"/>
    <w:semiHidden/>
    <w:unhideWhenUsed/>
    <w:rsid w:val="00CE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A78E-FD12-4281-93CF-D8C44382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3</cp:revision>
  <cp:lastPrinted>2022-03-03T20:26:00Z</cp:lastPrinted>
  <dcterms:created xsi:type="dcterms:W3CDTF">2022-08-11T16:51:00Z</dcterms:created>
  <dcterms:modified xsi:type="dcterms:W3CDTF">2022-08-11T16:58:00Z</dcterms:modified>
</cp:coreProperties>
</file>