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3A" w:rsidRDefault="0024443A" w:rsidP="0024443A">
      <w:pPr>
        <w:spacing w:after="0" w:line="276" w:lineRule="auto"/>
        <w:rPr>
          <w:rFonts w:ascii="Century Gothic" w:hAnsi="Century Gothic"/>
        </w:rPr>
      </w:pPr>
    </w:p>
    <w:p w:rsidR="0024443A" w:rsidRPr="00893692" w:rsidRDefault="0024443A" w:rsidP="0024443A">
      <w:pPr>
        <w:spacing w:after="0" w:line="276" w:lineRule="auto"/>
        <w:rPr>
          <w:rFonts w:ascii="Century Gothic" w:hAnsi="Century Gothic"/>
          <w:sz w:val="28"/>
          <w:szCs w:val="28"/>
        </w:rPr>
      </w:pPr>
      <w:r w:rsidRPr="00893692">
        <w:rPr>
          <w:rFonts w:ascii="Century Gothic" w:hAnsi="Century Gothic"/>
          <w:sz w:val="28"/>
          <w:szCs w:val="28"/>
        </w:rPr>
        <w:t xml:space="preserve">Vacant Full-time Permanent Positions </w:t>
      </w:r>
    </w:p>
    <w:p w:rsidR="0024443A" w:rsidRDefault="0024443A" w:rsidP="0024443A">
      <w:pPr>
        <w:spacing w:after="0" w:line="276" w:lineRule="auto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1260"/>
        <w:gridCol w:w="1260"/>
        <w:gridCol w:w="1710"/>
      </w:tblGrid>
      <w:tr w:rsidR="00893692" w:rsidTr="00893692">
        <w:tc>
          <w:tcPr>
            <w:tcW w:w="8545" w:type="dxa"/>
          </w:tcPr>
          <w:p w:rsidR="00893692" w:rsidRDefault="00893692" w:rsidP="0024443A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260" w:type="dxa"/>
          </w:tcPr>
          <w:p w:rsidR="00893692" w:rsidRDefault="00893692" w:rsidP="0024443A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vacant</w:t>
            </w:r>
          </w:p>
        </w:tc>
        <w:tc>
          <w:tcPr>
            <w:tcW w:w="1260" w:type="dxa"/>
          </w:tcPr>
          <w:p w:rsidR="00893692" w:rsidRDefault="00893692" w:rsidP="0024443A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funded</w:t>
            </w:r>
          </w:p>
        </w:tc>
        <w:tc>
          <w:tcPr>
            <w:tcW w:w="1710" w:type="dxa"/>
          </w:tcPr>
          <w:p w:rsidR="00893692" w:rsidRDefault="00893692" w:rsidP="0024443A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Gross savings</w:t>
            </w:r>
          </w:p>
        </w:tc>
      </w:tr>
      <w:tr w:rsidR="00893692" w:rsidTr="00893692">
        <w:tc>
          <w:tcPr>
            <w:tcW w:w="8545" w:type="dxa"/>
          </w:tcPr>
          <w:p w:rsidR="00893692" w:rsidRDefault="00893692" w:rsidP="00893692">
            <w:pPr>
              <w:spacing w:line="276" w:lineRule="auto"/>
              <w:rPr>
                <w:rFonts w:ascii="Century Gothic" w:hAnsi="Century Gothic"/>
              </w:rPr>
            </w:pPr>
            <w:r w:rsidRPr="00893692">
              <w:rPr>
                <w:rFonts w:ascii="Century Gothic" w:hAnsi="Century Gothic"/>
              </w:rPr>
              <w:t>Recreation Coordinator</w:t>
            </w:r>
          </w:p>
          <w:p w:rsidR="00893692" w:rsidRPr="00893692" w:rsidRDefault="00893692" w:rsidP="0024443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93692">
              <w:rPr>
                <w:rFonts w:ascii="Century Gothic" w:hAnsi="Century Gothic"/>
                <w:sz w:val="20"/>
                <w:szCs w:val="20"/>
              </w:rPr>
              <w:t>District communications, programs; partially offset by fees</w:t>
            </w:r>
          </w:p>
        </w:tc>
        <w:tc>
          <w:tcPr>
            <w:tcW w:w="1260" w:type="dxa"/>
          </w:tcPr>
          <w:p w:rsidR="00893692" w:rsidRDefault="00893692" w:rsidP="009D3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</w:tc>
        <w:tc>
          <w:tcPr>
            <w:tcW w:w="1260" w:type="dxa"/>
          </w:tcPr>
          <w:p w:rsidR="00893692" w:rsidRDefault="00893692" w:rsidP="009D3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</w:tc>
        <w:tc>
          <w:tcPr>
            <w:tcW w:w="1710" w:type="dxa"/>
          </w:tcPr>
          <w:p w:rsidR="009D3A7D" w:rsidRDefault="009D3A7D" w:rsidP="009D3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$65,249</w:t>
            </w:r>
          </w:p>
        </w:tc>
      </w:tr>
      <w:tr w:rsidR="00893692" w:rsidTr="00893692">
        <w:tc>
          <w:tcPr>
            <w:tcW w:w="8545" w:type="dxa"/>
          </w:tcPr>
          <w:p w:rsidR="00893692" w:rsidRDefault="00893692" w:rsidP="0024443A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Maintenance Worker I</w:t>
            </w:r>
          </w:p>
          <w:p w:rsidR="00893692" w:rsidRPr="00893692" w:rsidRDefault="00893692" w:rsidP="0024443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893692">
              <w:rPr>
                <w:rFonts w:ascii="Century Gothic" w:hAnsi="Century Gothic"/>
                <w:sz w:val="20"/>
                <w:szCs w:val="20"/>
              </w:rPr>
              <w:t>Restrooms &amp; trash in parks</w:t>
            </w:r>
          </w:p>
        </w:tc>
        <w:tc>
          <w:tcPr>
            <w:tcW w:w="1260" w:type="dxa"/>
          </w:tcPr>
          <w:p w:rsidR="00893692" w:rsidRDefault="00893692" w:rsidP="009D3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</w:tc>
        <w:tc>
          <w:tcPr>
            <w:tcW w:w="1260" w:type="dxa"/>
          </w:tcPr>
          <w:p w:rsidR="00893692" w:rsidRDefault="00893692" w:rsidP="009D3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</w:tc>
        <w:tc>
          <w:tcPr>
            <w:tcW w:w="1710" w:type="dxa"/>
          </w:tcPr>
          <w:p w:rsidR="00893692" w:rsidRDefault="00893692" w:rsidP="009D3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</w:t>
            </w:r>
            <w:r w:rsidRPr="0024443A">
              <w:rPr>
                <w:rFonts w:ascii="Century Gothic" w:hAnsi="Century Gothic"/>
              </w:rPr>
              <w:t>52,376</w:t>
            </w:r>
          </w:p>
        </w:tc>
      </w:tr>
      <w:tr w:rsidR="00893692" w:rsidTr="00893692">
        <w:tc>
          <w:tcPr>
            <w:tcW w:w="8545" w:type="dxa"/>
          </w:tcPr>
          <w:p w:rsidR="00893692" w:rsidRDefault="00893692" w:rsidP="0024443A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Fire Prevention Specialist</w:t>
            </w:r>
          </w:p>
          <w:p w:rsidR="00893692" w:rsidRPr="00893692" w:rsidRDefault="00893692" w:rsidP="0024443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Implement </w:t>
            </w:r>
            <w:r w:rsidRPr="00893692">
              <w:rPr>
                <w:rFonts w:ascii="Century Gothic" w:hAnsi="Century Gothic"/>
                <w:sz w:val="20"/>
                <w:szCs w:val="20"/>
              </w:rPr>
              <w:t xml:space="preserve">weed abatement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ordinance, </w:t>
            </w:r>
            <w:r w:rsidRPr="00893692">
              <w:rPr>
                <w:rFonts w:ascii="Century Gothic" w:hAnsi="Century Gothic"/>
                <w:sz w:val="20"/>
                <w:szCs w:val="20"/>
              </w:rPr>
              <w:t>su</w:t>
            </w:r>
            <w:r>
              <w:rPr>
                <w:rFonts w:ascii="Century Gothic" w:hAnsi="Century Gothic"/>
                <w:sz w:val="20"/>
                <w:szCs w:val="20"/>
              </w:rPr>
              <w:t xml:space="preserve">pport to fire marshal; </w:t>
            </w:r>
            <w:r w:rsidRPr="00893692">
              <w:rPr>
                <w:rFonts w:ascii="Century Gothic" w:hAnsi="Century Gothic"/>
                <w:sz w:val="20"/>
                <w:szCs w:val="20"/>
              </w:rPr>
              <w:t>offset by fees</w:t>
            </w:r>
          </w:p>
        </w:tc>
        <w:tc>
          <w:tcPr>
            <w:tcW w:w="1260" w:type="dxa"/>
          </w:tcPr>
          <w:p w:rsidR="00893692" w:rsidRDefault="00893692" w:rsidP="009D3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</w:tc>
        <w:tc>
          <w:tcPr>
            <w:tcW w:w="1260" w:type="dxa"/>
          </w:tcPr>
          <w:p w:rsidR="00893692" w:rsidRDefault="00893692" w:rsidP="009D3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</w:t>
            </w:r>
          </w:p>
        </w:tc>
        <w:tc>
          <w:tcPr>
            <w:tcW w:w="1710" w:type="dxa"/>
          </w:tcPr>
          <w:p w:rsidR="00893692" w:rsidRDefault="00893692" w:rsidP="009D3A7D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</w:t>
            </w:r>
            <w:r w:rsidRPr="00893692">
              <w:rPr>
                <w:rFonts w:ascii="Century Gothic" w:hAnsi="Century Gothic"/>
              </w:rPr>
              <w:t>61,862</w:t>
            </w:r>
          </w:p>
        </w:tc>
      </w:tr>
    </w:tbl>
    <w:p w:rsidR="0024443A" w:rsidRDefault="0024443A" w:rsidP="0024443A">
      <w:pPr>
        <w:spacing w:after="0" w:line="276" w:lineRule="auto"/>
        <w:rPr>
          <w:rFonts w:ascii="Century Gothic" w:hAnsi="Century Gothic"/>
        </w:rPr>
      </w:pPr>
    </w:p>
    <w:p w:rsidR="0024443A" w:rsidRDefault="0024443A" w:rsidP="0024443A">
      <w:pPr>
        <w:spacing w:after="0" w:line="276" w:lineRule="auto"/>
        <w:rPr>
          <w:rFonts w:ascii="Century Gothic" w:hAnsi="Century Gothic"/>
        </w:rPr>
      </w:pPr>
    </w:p>
    <w:p w:rsidR="0024443A" w:rsidRDefault="00893692" w:rsidP="0024443A">
      <w:pPr>
        <w:spacing w:after="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District staff considered converting </w:t>
      </w:r>
      <w:r>
        <w:rPr>
          <w:rFonts w:ascii="Century Gothic" w:hAnsi="Century Gothic"/>
        </w:rPr>
        <w:t>two part-time positions</w:t>
      </w:r>
      <w:r>
        <w:rPr>
          <w:rFonts w:ascii="Century Gothic" w:hAnsi="Century Gothic"/>
        </w:rPr>
        <w:t xml:space="preserve"> to a full-time maintenance worker I at community center for an established evening shift</w:t>
      </w:r>
    </w:p>
    <w:p w:rsidR="00893692" w:rsidRDefault="00893692" w:rsidP="0024443A">
      <w:pPr>
        <w:spacing w:after="0" w:line="276" w:lineRule="auto"/>
        <w:rPr>
          <w:rFonts w:ascii="Century Gothic" w:hAnsi="Century Gothic"/>
        </w:rPr>
      </w:pPr>
    </w:p>
    <w:p w:rsidR="0024443A" w:rsidRDefault="0024443A" w:rsidP="0024443A">
      <w:pPr>
        <w:spacing w:after="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Full-time Skilled Employees = Service Levels</w:t>
      </w:r>
    </w:p>
    <w:p w:rsidR="0024443A" w:rsidRPr="0024443A" w:rsidRDefault="0024443A" w:rsidP="0024443A">
      <w:pPr>
        <w:spacing w:after="0" w:line="276" w:lineRule="auto"/>
        <w:rPr>
          <w:rFonts w:ascii="Century Gothic" w:hAnsi="Century Gothic"/>
        </w:rPr>
      </w:pPr>
      <w:bookmarkStart w:id="0" w:name="_GoBack"/>
      <w:bookmarkEnd w:id="0"/>
    </w:p>
    <w:sectPr w:rsidR="0024443A" w:rsidRPr="0024443A" w:rsidSect="008936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16EE"/>
    <w:multiLevelType w:val="hybridMultilevel"/>
    <w:tmpl w:val="74E04A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3A"/>
    <w:rsid w:val="0024443A"/>
    <w:rsid w:val="00786410"/>
    <w:rsid w:val="00893692"/>
    <w:rsid w:val="009D3A7D"/>
    <w:rsid w:val="00DA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28ECA-2BA8-4307-A655-14810248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43A"/>
    <w:pPr>
      <w:ind w:left="720"/>
      <w:contextualSpacing/>
    </w:pPr>
  </w:style>
  <w:style w:type="table" w:styleId="TableGrid">
    <w:name w:val="Table Grid"/>
    <w:basedOn w:val="TableNormal"/>
    <w:uiPriority w:val="39"/>
    <w:rsid w:val="0089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Cameron Park Community Services District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Ritzman</dc:creator>
  <cp:keywords/>
  <dc:description/>
  <cp:lastModifiedBy>Jill Ritzman</cp:lastModifiedBy>
  <cp:revision>2</cp:revision>
  <cp:lastPrinted>2023-08-01T18:28:00Z</cp:lastPrinted>
  <dcterms:created xsi:type="dcterms:W3CDTF">2023-08-01T18:07:00Z</dcterms:created>
  <dcterms:modified xsi:type="dcterms:W3CDTF">2023-08-01T18:40:00Z</dcterms:modified>
</cp:coreProperties>
</file>