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9237B5" w14:textId="4CEE4690" w:rsidR="0044175D" w:rsidRPr="000E3F98" w:rsidRDefault="00C31F95">
      <w:pPr>
        <w:pStyle w:val="Title"/>
        <w:outlineLvl w:val="0"/>
        <w:rPr>
          <w:rFonts w:ascii="Palatino Linotype" w:hAnsi="Palatino Linotype"/>
          <w:b w:val="0"/>
          <w:i/>
          <w:sz w:val="22"/>
          <w:szCs w:val="22"/>
        </w:rPr>
      </w:pPr>
      <w:r w:rsidRPr="000E3F98">
        <w:rPr>
          <w:rFonts w:ascii="Palatino Linotype" w:hAnsi="Palatino Linotype"/>
          <w:b w:val="0"/>
          <w:i/>
          <w:sz w:val="22"/>
          <w:szCs w:val="22"/>
        </w:rPr>
        <w:t xml:space="preserve"> </w:t>
      </w:r>
      <w:r w:rsidR="00165A22" w:rsidRPr="000E3F98">
        <w:rPr>
          <w:rFonts w:ascii="Palatino Linotype" w:hAnsi="Palatino Linotype"/>
          <w:b w:val="0"/>
          <w:i/>
          <w:sz w:val="22"/>
          <w:szCs w:val="22"/>
        </w:rPr>
        <w:t>Cameron Park</w:t>
      </w:r>
    </w:p>
    <w:p w14:paraId="4A701F4D" w14:textId="77777777" w:rsidR="00165A22" w:rsidRPr="000E3F98" w:rsidRDefault="00165A22">
      <w:pPr>
        <w:pStyle w:val="Title"/>
        <w:outlineLvl w:val="0"/>
        <w:rPr>
          <w:rFonts w:ascii="Palatino Linotype" w:hAnsi="Palatino Linotype"/>
          <w:b w:val="0"/>
          <w:i/>
          <w:sz w:val="22"/>
          <w:szCs w:val="22"/>
        </w:rPr>
      </w:pPr>
      <w:r w:rsidRPr="000E3F98">
        <w:rPr>
          <w:rFonts w:ascii="Palatino Linotype" w:hAnsi="Palatino Linotype"/>
          <w:b w:val="0"/>
          <w:i/>
          <w:sz w:val="22"/>
          <w:szCs w:val="22"/>
        </w:rPr>
        <w:t>Community Services District</w:t>
      </w:r>
    </w:p>
    <w:p w14:paraId="4A6DB340" w14:textId="77777777" w:rsidR="00165A22" w:rsidRPr="000E3F98" w:rsidRDefault="00165A22">
      <w:pPr>
        <w:jc w:val="center"/>
        <w:outlineLvl w:val="0"/>
        <w:rPr>
          <w:rFonts w:ascii="Palatino Linotype" w:hAnsi="Palatino Linotype"/>
          <w:b/>
          <w:sz w:val="22"/>
          <w:szCs w:val="22"/>
        </w:rPr>
      </w:pPr>
    </w:p>
    <w:p w14:paraId="6D8275C4" w14:textId="77777777" w:rsidR="00165A22" w:rsidRPr="00C468F1" w:rsidRDefault="00165A22">
      <w:pPr>
        <w:jc w:val="center"/>
        <w:outlineLvl w:val="0"/>
        <w:rPr>
          <w:rFonts w:ascii="Palatino Linotype" w:hAnsi="Palatino Linotype"/>
          <w:b/>
          <w:sz w:val="32"/>
          <w:szCs w:val="32"/>
        </w:rPr>
      </w:pPr>
      <w:r w:rsidRPr="00C468F1">
        <w:rPr>
          <w:rFonts w:ascii="Palatino Linotype" w:hAnsi="Palatino Linotype"/>
          <w:b/>
          <w:sz w:val="32"/>
          <w:szCs w:val="32"/>
        </w:rPr>
        <w:t>Agenda Transmittal</w:t>
      </w:r>
    </w:p>
    <w:p w14:paraId="40ECC009" w14:textId="77777777" w:rsidR="00165A22" w:rsidRPr="000E3F98" w:rsidRDefault="00165A22">
      <w:pPr>
        <w:rPr>
          <w:rFonts w:ascii="Palatino Linotype" w:hAnsi="Palatino Linotype"/>
          <w:b/>
          <w:sz w:val="22"/>
          <w:szCs w:val="22"/>
        </w:rPr>
      </w:pPr>
    </w:p>
    <w:p w14:paraId="558FFF65" w14:textId="36D6B809" w:rsidR="008340CF" w:rsidRPr="00DB41F8" w:rsidRDefault="00165A22">
      <w:pPr>
        <w:tabs>
          <w:tab w:val="left" w:pos="2805"/>
        </w:tabs>
        <w:rPr>
          <w:rFonts w:ascii="Arial" w:hAnsi="Arial" w:cs="Arial"/>
        </w:rPr>
      </w:pPr>
      <w:r w:rsidRPr="78B7CBE9">
        <w:rPr>
          <w:rFonts w:ascii="Arial" w:hAnsi="Arial" w:cs="Arial"/>
          <w:b/>
          <w:bCs/>
        </w:rPr>
        <w:t>Date</w:t>
      </w:r>
      <w:proofErr w:type="gramStart"/>
      <w:r w:rsidRPr="78B7CBE9">
        <w:rPr>
          <w:rFonts w:ascii="Arial" w:hAnsi="Arial" w:cs="Arial"/>
          <w:b/>
          <w:bCs/>
        </w:rPr>
        <w:t>:</w:t>
      </w:r>
      <w:r w:rsidR="008A0722" w:rsidRPr="78B7CBE9">
        <w:rPr>
          <w:rFonts w:ascii="Arial" w:hAnsi="Arial" w:cs="Arial"/>
        </w:rPr>
        <w:t xml:space="preserve"> </w:t>
      </w:r>
      <w:r w:rsidR="000035D8">
        <w:tab/>
      </w:r>
      <w:r w:rsidR="001F7F86">
        <w:rPr>
          <w:rFonts w:ascii="Arial" w:hAnsi="Arial" w:cs="Arial"/>
        </w:rPr>
        <w:t>February</w:t>
      </w:r>
      <w:proofErr w:type="gramEnd"/>
      <w:r w:rsidR="001F7F86">
        <w:rPr>
          <w:rFonts w:ascii="Arial" w:hAnsi="Arial" w:cs="Arial"/>
        </w:rPr>
        <w:t xml:space="preserve"> 19</w:t>
      </w:r>
      <w:r w:rsidR="001F7F86" w:rsidRPr="001F7F86">
        <w:rPr>
          <w:rFonts w:ascii="Arial" w:hAnsi="Arial" w:cs="Arial"/>
          <w:vertAlign w:val="superscript"/>
        </w:rPr>
        <w:t>th</w:t>
      </w:r>
      <w:r w:rsidR="00D93949">
        <w:rPr>
          <w:rFonts w:ascii="Arial" w:hAnsi="Arial" w:cs="Arial"/>
        </w:rPr>
        <w:t>, 202</w:t>
      </w:r>
      <w:r w:rsidR="00A61787">
        <w:rPr>
          <w:rFonts w:ascii="Arial" w:hAnsi="Arial" w:cs="Arial"/>
        </w:rPr>
        <w:t>5</w:t>
      </w:r>
      <w:r>
        <w:tab/>
      </w:r>
    </w:p>
    <w:p w14:paraId="1045B5A3" w14:textId="77777777" w:rsidR="0044687C" w:rsidRPr="00DB41F8" w:rsidRDefault="004A4129">
      <w:pPr>
        <w:tabs>
          <w:tab w:val="left" w:pos="2805"/>
        </w:tabs>
        <w:rPr>
          <w:rFonts w:ascii="Arial" w:hAnsi="Arial" w:cs="Arial"/>
        </w:rPr>
      </w:pPr>
      <w:r w:rsidRPr="00DB41F8">
        <w:rPr>
          <w:rFonts w:ascii="Arial" w:hAnsi="Arial" w:cs="Arial"/>
        </w:rPr>
        <w:tab/>
      </w:r>
    </w:p>
    <w:p w14:paraId="5D55EFED" w14:textId="0B877944" w:rsidR="009758AD" w:rsidRPr="00DB41F8" w:rsidRDefault="00165A22" w:rsidP="00CC77EF">
      <w:pPr>
        <w:tabs>
          <w:tab w:val="left" w:pos="2790"/>
        </w:tabs>
        <w:rPr>
          <w:rFonts w:ascii="Arial" w:hAnsi="Arial" w:cs="Arial"/>
        </w:rPr>
      </w:pPr>
      <w:r w:rsidRPr="1532E561">
        <w:rPr>
          <w:rFonts w:ascii="Arial" w:hAnsi="Arial" w:cs="Arial"/>
          <w:b/>
          <w:bCs/>
        </w:rPr>
        <w:t>From:</w:t>
      </w:r>
      <w:r>
        <w:tab/>
      </w:r>
      <w:r w:rsidR="5C369EF0" w:rsidRPr="1532E561">
        <w:rPr>
          <w:rFonts w:ascii="Arial" w:hAnsi="Arial" w:cs="Arial"/>
        </w:rPr>
        <w:t>Kalan Richards</w:t>
      </w:r>
      <w:r w:rsidR="00CC77EF" w:rsidRPr="1532E561">
        <w:rPr>
          <w:rFonts w:ascii="Arial" w:hAnsi="Arial" w:cs="Arial"/>
        </w:rPr>
        <w:t xml:space="preserve">, Battalion Chief </w:t>
      </w:r>
    </w:p>
    <w:p w14:paraId="44E23C67" w14:textId="77777777" w:rsidR="009758AD" w:rsidRPr="00DB41F8" w:rsidRDefault="009758AD" w:rsidP="00CC77EF">
      <w:pPr>
        <w:tabs>
          <w:tab w:val="left" w:pos="2790"/>
        </w:tabs>
        <w:rPr>
          <w:rFonts w:ascii="Arial" w:hAnsi="Arial" w:cs="Arial"/>
        </w:rPr>
      </w:pPr>
    </w:p>
    <w:p w14:paraId="36340513" w14:textId="1C275C13" w:rsidR="00165A22" w:rsidRPr="00DB41F8" w:rsidRDefault="009758AD" w:rsidP="009758AD">
      <w:pPr>
        <w:tabs>
          <w:tab w:val="left" w:pos="2790"/>
        </w:tabs>
        <w:ind w:left="2805" w:hanging="2805"/>
        <w:rPr>
          <w:rFonts w:ascii="Arial" w:hAnsi="Arial" w:cs="Arial"/>
        </w:rPr>
      </w:pPr>
      <w:r w:rsidRPr="5B3D3D68">
        <w:rPr>
          <w:rFonts w:ascii="Arial" w:hAnsi="Arial" w:cs="Arial"/>
          <w:b/>
          <w:bCs/>
        </w:rPr>
        <w:t>Agenda Item #:</w:t>
      </w:r>
      <w:r>
        <w:tab/>
      </w:r>
      <w:r w:rsidRPr="5B3D3D68">
        <w:rPr>
          <w:rFonts w:ascii="Arial" w:hAnsi="Arial" w:cs="Arial"/>
        </w:rPr>
        <w:t>Fire Department Report</w:t>
      </w:r>
      <w:r>
        <w:tab/>
      </w:r>
    </w:p>
    <w:p w14:paraId="04B37296" w14:textId="77777777" w:rsidR="00D95255" w:rsidRPr="00DB41F8" w:rsidRDefault="00D95255" w:rsidP="00C0716A">
      <w:pPr>
        <w:tabs>
          <w:tab w:val="left" w:pos="2805"/>
        </w:tabs>
        <w:ind w:left="2805" w:hanging="2805"/>
        <w:rPr>
          <w:rFonts w:ascii="Arial" w:hAnsi="Arial" w:cs="Arial"/>
        </w:rPr>
      </w:pPr>
    </w:p>
    <w:p w14:paraId="733F9F4F" w14:textId="77777777" w:rsidR="00EA4685" w:rsidRPr="00DB41F8" w:rsidRDefault="005E005C" w:rsidP="00EA4685">
      <w:pPr>
        <w:tabs>
          <w:tab w:val="left" w:pos="540"/>
        </w:tabs>
        <w:ind w:left="2790" w:hanging="2790"/>
        <w:rPr>
          <w:rFonts w:ascii="Arial" w:hAnsi="Arial" w:cs="Arial"/>
        </w:rPr>
      </w:pPr>
      <w:r w:rsidRPr="00DB41F8">
        <w:rPr>
          <w:rFonts w:ascii="Arial" w:hAnsi="Arial" w:cs="Arial"/>
          <w:b/>
          <w:bCs/>
        </w:rPr>
        <w:t>R</w:t>
      </w:r>
      <w:r w:rsidR="00165A22" w:rsidRPr="00DB41F8">
        <w:rPr>
          <w:rFonts w:ascii="Arial" w:hAnsi="Arial" w:cs="Arial"/>
          <w:b/>
          <w:bCs/>
        </w:rPr>
        <w:t>ecommended Action:</w:t>
      </w:r>
      <w:r w:rsidR="00CC77EF" w:rsidRPr="00DB41F8">
        <w:rPr>
          <w:rFonts w:ascii="Arial" w:hAnsi="Arial" w:cs="Arial"/>
        </w:rPr>
        <w:tab/>
        <w:t>Receive and File</w:t>
      </w:r>
    </w:p>
    <w:p w14:paraId="36F17FE1" w14:textId="78090350" w:rsidR="00B77EC9" w:rsidRDefault="00B77EC9" w:rsidP="03B8C00A">
      <w:pPr>
        <w:rPr>
          <w:rFonts w:ascii="Arial" w:hAnsi="Arial" w:cs="Arial"/>
        </w:rPr>
      </w:pPr>
    </w:p>
    <w:p w14:paraId="240ADFFB" w14:textId="77777777" w:rsidR="00521116" w:rsidRDefault="00521116" w:rsidP="03B8C00A">
      <w:pPr>
        <w:rPr>
          <w:rFonts w:ascii="Arial" w:hAnsi="Arial" w:cs="Arial"/>
        </w:rPr>
      </w:pPr>
    </w:p>
    <w:p w14:paraId="515126C6" w14:textId="0B388BF7" w:rsidR="000732EC" w:rsidRPr="000732EC" w:rsidRDefault="000732EC" w:rsidP="03B8C00A">
      <w:pPr>
        <w:jc w:val="center"/>
        <w:rPr>
          <w:rFonts w:ascii="Arial" w:hAnsi="Arial" w:cs="Arial"/>
          <w:b/>
          <w:bCs/>
          <w:sz w:val="32"/>
          <w:szCs w:val="32"/>
          <w:u w:val="single"/>
        </w:rPr>
      </w:pPr>
      <w:r w:rsidRPr="03B8C00A">
        <w:rPr>
          <w:rFonts w:ascii="Arial" w:hAnsi="Arial" w:cs="Arial"/>
          <w:b/>
          <w:bCs/>
          <w:sz w:val="32"/>
          <w:szCs w:val="32"/>
          <w:u w:val="single"/>
        </w:rPr>
        <w:t>Cameron Park Fire Department Incident Totals</w:t>
      </w:r>
    </w:p>
    <w:p w14:paraId="035606AC" w14:textId="00338989" w:rsidR="00D76EDF" w:rsidRDefault="00D76EDF" w:rsidP="00D76EDF"/>
    <w:p w14:paraId="0AE4BF23" w14:textId="039666C9" w:rsidR="00D76EDF" w:rsidRDefault="00D76EDF" w:rsidP="00D76EDF"/>
    <w:p w14:paraId="3E847FBC" w14:textId="3E310B75" w:rsidR="00115581" w:rsidRDefault="0086799F" w:rsidP="00115581">
      <w:r>
        <w:rPr>
          <w:noProof/>
        </w:rPr>
        <w:drawing>
          <wp:inline distT="0" distB="0" distL="0" distR="0" wp14:anchorId="546EA714" wp14:editId="0F0756FB">
            <wp:extent cx="5724525" cy="2901950"/>
            <wp:effectExtent l="0" t="0" r="9525" b="0"/>
            <wp:docPr id="4164543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4525" cy="2901950"/>
                    </a:xfrm>
                    <a:prstGeom prst="rect">
                      <a:avLst/>
                    </a:prstGeom>
                    <a:noFill/>
                  </pic:spPr>
                </pic:pic>
              </a:graphicData>
            </a:graphic>
          </wp:inline>
        </w:drawing>
      </w:r>
    </w:p>
    <w:p w14:paraId="25D57F78" w14:textId="0FB61145" w:rsidR="43F92297" w:rsidRDefault="43F92297" w:rsidP="03B8C00A">
      <w:pPr>
        <w:jc w:val="center"/>
      </w:pPr>
    </w:p>
    <w:p w14:paraId="45A90552" w14:textId="12F3F2E9" w:rsidR="6A2D3EBC" w:rsidRDefault="000732EC" w:rsidP="00FC04DF">
      <w:pPr>
        <w:jc w:val="center"/>
        <w:rPr>
          <w:rFonts w:asciiTheme="majorHAnsi" w:hAnsiTheme="majorHAnsi" w:cs="Arial"/>
          <w:b/>
          <w:bCs/>
          <w:sz w:val="32"/>
          <w:szCs w:val="32"/>
          <w:u w:val="single"/>
        </w:rPr>
      </w:pPr>
      <w:r>
        <w:rPr>
          <w:noProof/>
        </w:rPr>
        <mc:AlternateContent>
          <mc:Choice Requires="wps">
            <w:drawing>
              <wp:inline distT="45720" distB="45720" distL="114300" distR="114300" wp14:anchorId="5F561750" wp14:editId="5E93B0C5">
                <wp:extent cx="3284855" cy="1404620"/>
                <wp:effectExtent l="0" t="0" r="0" b="0"/>
                <wp:docPr id="6526543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4855" cy="1404620"/>
                        </a:xfrm>
                        <a:prstGeom prst="rect">
                          <a:avLst/>
                        </a:prstGeom>
                        <a:noFill/>
                        <a:ln w="9525">
                          <a:noFill/>
                          <a:miter lim="800000"/>
                          <a:headEnd/>
                          <a:tailEnd/>
                        </a:ln>
                      </wps:spPr>
                      <wps:txbx>
                        <w:txbxContent>
                          <w:p w14:paraId="0F1BB74A" w14:textId="712BBC2D" w:rsidR="002C052C" w:rsidRPr="000E2803" w:rsidRDefault="002C052C" w:rsidP="00993E20">
                            <w:pPr>
                              <w:jc w:val="center"/>
                              <w:rPr>
                                <w:rFonts w:ascii="Arial" w:hAnsi="Arial" w:cs="Arial"/>
                                <w:b/>
                                <w:bCs/>
                                <w:sz w:val="28"/>
                                <w:szCs w:val="28"/>
                              </w:rPr>
                            </w:pPr>
                            <w:r w:rsidRPr="000E2803">
                              <w:rPr>
                                <w:rFonts w:ascii="Arial" w:hAnsi="Arial" w:cs="Arial"/>
                                <w:b/>
                                <w:bCs/>
                                <w:sz w:val="28"/>
                                <w:szCs w:val="28"/>
                              </w:rPr>
                              <w:t>Total Incident Count Comparatives:</w:t>
                            </w:r>
                          </w:p>
                        </w:txbxContent>
                      </wps:txbx>
                      <wps:bodyPr rot="0" vert="horz" wrap="square" lIns="91440" tIns="45720" rIns="91440" bIns="45720" anchor="t" anchorCtr="0">
                        <a:spAutoFit/>
                      </wps:bodyPr>
                    </wps:wsp>
                  </a:graphicData>
                </a:graphic>
              </wp:inline>
            </w:drawing>
          </mc:Choice>
          <mc:Fallback>
            <w:pict>
              <v:shapetype w14:anchorId="5F561750" id="_x0000_t202" coordsize="21600,21600" o:spt="202" path="m,l,21600r21600,l21600,xe">
                <v:stroke joinstyle="miter"/>
                <v:path gradientshapeok="t" o:connecttype="rect"/>
              </v:shapetype>
              <v:shape id="Text Box 2" o:spid="_x0000_s1026" type="#_x0000_t202" style="width:258.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" filled="f" stroked="f">
                <v:textbox style="mso-fit-shape-to-text:t">
                  <w:txbxContent>
                    <w:p w14:paraId="0F1BB74A" w14:textId="712BBC2D" w:rsidR="002C052C" w:rsidRPr="000E2803" w:rsidRDefault="002C052C" w:rsidP="00993E20">
                      <w:pPr>
                        <w:jc w:val="center"/>
                        <w:rPr>
                          <w:rFonts w:ascii="Arial" w:hAnsi="Arial" w:cs="Arial"/>
                          <w:b/>
                          <w:bCs/>
                          <w:sz w:val="28"/>
                          <w:szCs w:val="28"/>
                        </w:rPr>
                      </w:pPr>
                      <w:r w:rsidRPr="000E2803">
                        <w:rPr>
                          <w:rFonts w:ascii="Arial" w:hAnsi="Arial" w:cs="Arial"/>
                          <w:b/>
                          <w:bCs/>
                          <w:sz w:val="28"/>
                          <w:szCs w:val="28"/>
                        </w:rPr>
                        <w:t>Total Incident Count Comparatives:</w:t>
                      </w:r>
                    </w:p>
                  </w:txbxContent>
                </v:textbox>
                <w10:anchorlock/>
              </v:shape>
            </w:pict>
          </mc:Fallback>
        </mc:AlternateContent>
      </w:r>
    </w:p>
    <w:tbl>
      <w:tblPr>
        <w:tblStyle w:val="TableGrid"/>
        <w:tblpPr w:leftFromText="180" w:rightFromText="180" w:vertAnchor="text" w:horzAnchor="margin" w:tblpY="630"/>
        <w:tblW w:w="9322"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331"/>
        <w:gridCol w:w="2416"/>
        <w:gridCol w:w="2243"/>
        <w:gridCol w:w="2332"/>
      </w:tblGrid>
      <w:tr w:rsidR="005413CC" w14:paraId="6ACA709B" w14:textId="77777777" w:rsidTr="005413CC">
        <w:trPr>
          <w:trHeight w:val="312"/>
        </w:trPr>
        <w:tc>
          <w:tcPr>
            <w:tcW w:w="2331" w:type="dxa"/>
            <w:vMerge w:val="restart"/>
            <w:tcBorders>
              <w:right w:val="single" w:sz="18" w:space="0" w:color="auto"/>
            </w:tcBorders>
            <w:vAlign w:val="center"/>
          </w:tcPr>
          <w:p w14:paraId="4D6B36E3" w14:textId="77777777" w:rsidR="005413CC" w:rsidRPr="00097DC5" w:rsidRDefault="005413CC" w:rsidP="005413CC">
            <w:pPr>
              <w:jc w:val="center"/>
              <w:rPr>
                <w:rFonts w:ascii="Arial" w:hAnsi="Arial" w:cs="Arial"/>
                <w:b/>
              </w:rPr>
            </w:pPr>
            <w:r w:rsidRPr="00097DC5">
              <w:rPr>
                <w:rFonts w:ascii="Arial" w:hAnsi="Arial" w:cs="Arial"/>
                <w:b/>
              </w:rPr>
              <w:t>Monthly</w:t>
            </w:r>
          </w:p>
        </w:tc>
        <w:tc>
          <w:tcPr>
            <w:tcW w:w="2416" w:type="dxa"/>
            <w:tcBorders>
              <w:top w:val="single" w:sz="12" w:space="0" w:color="auto"/>
              <w:left w:val="single" w:sz="18" w:space="0" w:color="auto"/>
              <w:bottom w:val="single" w:sz="4" w:space="0" w:color="auto"/>
              <w:right w:val="single" w:sz="4" w:space="0" w:color="auto"/>
            </w:tcBorders>
            <w:vAlign w:val="center"/>
          </w:tcPr>
          <w:p w14:paraId="25257929" w14:textId="49925737" w:rsidR="005413CC" w:rsidRPr="00097DC5" w:rsidRDefault="0086799F" w:rsidP="0062599C">
            <w:pPr>
              <w:jc w:val="center"/>
              <w:rPr>
                <w:rFonts w:ascii="Arial" w:hAnsi="Arial" w:cs="Arial"/>
              </w:rPr>
            </w:pPr>
            <w:r>
              <w:rPr>
                <w:rFonts w:ascii="Arial" w:hAnsi="Arial" w:cs="Arial"/>
              </w:rPr>
              <w:t>December</w:t>
            </w:r>
            <w:r w:rsidR="000263E9" w:rsidRPr="000263E9">
              <w:rPr>
                <w:rFonts w:ascii="Arial" w:hAnsi="Arial" w:cs="Arial"/>
              </w:rPr>
              <w:t xml:space="preserve"> 2024</w:t>
            </w:r>
          </w:p>
        </w:tc>
        <w:tc>
          <w:tcPr>
            <w:tcW w:w="2243" w:type="dxa"/>
            <w:tcBorders>
              <w:top w:val="single" w:sz="12" w:space="0" w:color="auto"/>
              <w:left w:val="single" w:sz="4" w:space="0" w:color="auto"/>
              <w:bottom w:val="single" w:sz="4" w:space="0" w:color="auto"/>
              <w:right w:val="single" w:sz="4" w:space="0" w:color="auto"/>
            </w:tcBorders>
            <w:vAlign w:val="center"/>
          </w:tcPr>
          <w:p w14:paraId="29A5D371" w14:textId="16860E11" w:rsidR="005413CC" w:rsidRPr="00097DC5" w:rsidRDefault="0086799F" w:rsidP="005413CC">
            <w:pPr>
              <w:jc w:val="center"/>
              <w:rPr>
                <w:rFonts w:ascii="Arial" w:hAnsi="Arial" w:cs="Arial"/>
              </w:rPr>
            </w:pPr>
            <w:r>
              <w:rPr>
                <w:rFonts w:ascii="Arial" w:hAnsi="Arial" w:cs="Arial"/>
              </w:rPr>
              <w:t>January</w:t>
            </w:r>
            <w:r w:rsidR="00092788">
              <w:rPr>
                <w:rFonts w:ascii="Arial" w:hAnsi="Arial" w:cs="Arial"/>
              </w:rPr>
              <w:t xml:space="preserve"> </w:t>
            </w:r>
            <w:r w:rsidR="00D76EDF">
              <w:rPr>
                <w:rFonts w:ascii="Arial" w:hAnsi="Arial" w:cs="Arial"/>
              </w:rPr>
              <w:t>202</w:t>
            </w:r>
            <w:r>
              <w:rPr>
                <w:rFonts w:ascii="Arial" w:hAnsi="Arial" w:cs="Arial"/>
              </w:rPr>
              <w:t>5</w:t>
            </w:r>
          </w:p>
        </w:tc>
        <w:tc>
          <w:tcPr>
            <w:tcW w:w="2332" w:type="dxa"/>
            <w:tcBorders>
              <w:top w:val="single" w:sz="12" w:space="0" w:color="auto"/>
              <w:left w:val="single" w:sz="4" w:space="0" w:color="auto"/>
              <w:bottom w:val="single" w:sz="4" w:space="0" w:color="auto"/>
              <w:right w:val="single" w:sz="12" w:space="0" w:color="auto"/>
            </w:tcBorders>
            <w:vAlign w:val="center"/>
          </w:tcPr>
          <w:p w14:paraId="59AD5CB5" w14:textId="77FD7A25" w:rsidR="005413CC" w:rsidRPr="00097DC5" w:rsidRDefault="0095077C" w:rsidP="005413CC">
            <w:pPr>
              <w:jc w:val="center"/>
              <w:rPr>
                <w:rFonts w:ascii="Arial" w:hAnsi="Arial" w:cs="Arial"/>
              </w:rPr>
            </w:pPr>
            <w:r>
              <w:rPr>
                <w:rFonts w:ascii="Arial" w:hAnsi="Arial" w:cs="Arial"/>
              </w:rPr>
              <w:t>Increase</w:t>
            </w:r>
          </w:p>
        </w:tc>
      </w:tr>
      <w:tr w:rsidR="005413CC" w14:paraId="06F2C811" w14:textId="77777777" w:rsidTr="005413CC">
        <w:trPr>
          <w:trHeight w:val="312"/>
        </w:trPr>
        <w:tc>
          <w:tcPr>
            <w:tcW w:w="2331" w:type="dxa"/>
            <w:vMerge/>
            <w:vAlign w:val="center"/>
          </w:tcPr>
          <w:p w14:paraId="734ED6E0" w14:textId="77777777" w:rsidR="005413CC" w:rsidRPr="00097DC5" w:rsidRDefault="005413CC" w:rsidP="005413CC">
            <w:pPr>
              <w:jc w:val="center"/>
              <w:rPr>
                <w:rFonts w:ascii="Arial" w:hAnsi="Arial" w:cs="Arial"/>
                <w:b/>
              </w:rPr>
            </w:pPr>
          </w:p>
        </w:tc>
        <w:tc>
          <w:tcPr>
            <w:tcW w:w="2416" w:type="dxa"/>
            <w:tcBorders>
              <w:top w:val="single" w:sz="4" w:space="0" w:color="auto"/>
              <w:left w:val="single" w:sz="18" w:space="0" w:color="auto"/>
              <w:bottom w:val="single" w:sz="12" w:space="0" w:color="auto"/>
              <w:right w:val="single" w:sz="4" w:space="0" w:color="auto"/>
            </w:tcBorders>
            <w:vAlign w:val="center"/>
          </w:tcPr>
          <w:p w14:paraId="32965739" w14:textId="4C9539DB" w:rsidR="005413CC" w:rsidRPr="00097DC5" w:rsidRDefault="00277A8B" w:rsidP="005413CC">
            <w:pPr>
              <w:jc w:val="center"/>
              <w:rPr>
                <w:rFonts w:ascii="Arial" w:hAnsi="Arial" w:cs="Arial"/>
              </w:rPr>
            </w:pPr>
            <w:r>
              <w:rPr>
                <w:rFonts w:ascii="Arial" w:hAnsi="Arial" w:cs="Arial"/>
              </w:rPr>
              <w:t>21</w:t>
            </w:r>
            <w:r w:rsidR="0086799F">
              <w:rPr>
                <w:rFonts w:ascii="Arial" w:hAnsi="Arial" w:cs="Arial"/>
              </w:rPr>
              <w:t>3</w:t>
            </w:r>
          </w:p>
        </w:tc>
        <w:tc>
          <w:tcPr>
            <w:tcW w:w="2243" w:type="dxa"/>
            <w:tcBorders>
              <w:top w:val="single" w:sz="4" w:space="0" w:color="auto"/>
              <w:left w:val="single" w:sz="4" w:space="0" w:color="auto"/>
              <w:bottom w:val="single" w:sz="12" w:space="0" w:color="auto"/>
              <w:right w:val="single" w:sz="4" w:space="0" w:color="auto"/>
            </w:tcBorders>
            <w:vAlign w:val="center"/>
          </w:tcPr>
          <w:p w14:paraId="4C9CE552" w14:textId="5411DE73" w:rsidR="005413CC" w:rsidRPr="00097DC5" w:rsidRDefault="00277A8B" w:rsidP="005413CC">
            <w:pPr>
              <w:jc w:val="center"/>
              <w:rPr>
                <w:rFonts w:ascii="Arial" w:hAnsi="Arial" w:cs="Arial"/>
              </w:rPr>
            </w:pPr>
            <w:r>
              <w:rPr>
                <w:rFonts w:ascii="Arial" w:hAnsi="Arial" w:cs="Arial"/>
              </w:rPr>
              <w:t>2</w:t>
            </w:r>
            <w:r w:rsidR="0086799F">
              <w:rPr>
                <w:rFonts w:ascii="Arial" w:hAnsi="Arial" w:cs="Arial"/>
              </w:rPr>
              <w:t>34</w:t>
            </w:r>
          </w:p>
        </w:tc>
        <w:tc>
          <w:tcPr>
            <w:tcW w:w="2332" w:type="dxa"/>
            <w:tcBorders>
              <w:top w:val="single" w:sz="4" w:space="0" w:color="auto"/>
              <w:left w:val="single" w:sz="4" w:space="0" w:color="auto"/>
              <w:bottom w:val="single" w:sz="12" w:space="0" w:color="auto"/>
              <w:right w:val="single" w:sz="12" w:space="0" w:color="auto"/>
            </w:tcBorders>
            <w:vAlign w:val="center"/>
          </w:tcPr>
          <w:p w14:paraId="3A165CCC" w14:textId="4DE61256" w:rsidR="005413CC" w:rsidRPr="00097DC5" w:rsidRDefault="0095077C" w:rsidP="005413CC">
            <w:pPr>
              <w:jc w:val="center"/>
              <w:rPr>
                <w:rFonts w:ascii="Arial" w:hAnsi="Arial" w:cs="Arial"/>
              </w:rPr>
            </w:pPr>
            <w:r>
              <w:rPr>
                <w:rFonts w:ascii="Arial" w:hAnsi="Arial" w:cs="Arial"/>
              </w:rPr>
              <w:t>9.9</w:t>
            </w:r>
            <w:r w:rsidR="003345F0">
              <w:rPr>
                <w:rFonts w:ascii="Arial" w:hAnsi="Arial" w:cs="Arial"/>
              </w:rPr>
              <w:t>%</w:t>
            </w:r>
          </w:p>
        </w:tc>
      </w:tr>
      <w:tr w:rsidR="005413CC" w14:paraId="283EECCE" w14:textId="77777777" w:rsidTr="005413CC">
        <w:trPr>
          <w:trHeight w:val="402"/>
        </w:trPr>
        <w:tc>
          <w:tcPr>
            <w:tcW w:w="2331" w:type="dxa"/>
            <w:vMerge w:val="restart"/>
            <w:tcBorders>
              <w:right w:val="single" w:sz="18" w:space="0" w:color="auto"/>
            </w:tcBorders>
            <w:shd w:val="clear" w:color="auto" w:fill="EEECE1" w:themeFill="background2"/>
            <w:vAlign w:val="center"/>
          </w:tcPr>
          <w:p w14:paraId="2AF1F25E" w14:textId="77777777" w:rsidR="005413CC" w:rsidRPr="00097DC5" w:rsidRDefault="005413CC" w:rsidP="005413CC">
            <w:pPr>
              <w:jc w:val="center"/>
              <w:rPr>
                <w:rFonts w:ascii="Arial" w:hAnsi="Arial" w:cs="Arial"/>
                <w:b/>
              </w:rPr>
            </w:pPr>
            <w:r w:rsidRPr="00097DC5">
              <w:rPr>
                <w:rFonts w:ascii="Arial" w:hAnsi="Arial" w:cs="Arial"/>
                <w:b/>
              </w:rPr>
              <w:t>Yearly</w:t>
            </w:r>
          </w:p>
        </w:tc>
        <w:tc>
          <w:tcPr>
            <w:tcW w:w="2416" w:type="dxa"/>
            <w:tcBorders>
              <w:top w:val="single" w:sz="12" w:space="0" w:color="auto"/>
              <w:left w:val="single" w:sz="18" w:space="0" w:color="auto"/>
              <w:bottom w:val="single" w:sz="4" w:space="0" w:color="auto"/>
              <w:right w:val="single" w:sz="4" w:space="0" w:color="auto"/>
            </w:tcBorders>
            <w:shd w:val="clear" w:color="auto" w:fill="EEECE1" w:themeFill="background2"/>
            <w:vAlign w:val="center"/>
          </w:tcPr>
          <w:p w14:paraId="1EEBD0D9" w14:textId="3F94209C" w:rsidR="005413CC" w:rsidRPr="00097DC5" w:rsidRDefault="0086799F" w:rsidP="005413CC">
            <w:pPr>
              <w:jc w:val="center"/>
              <w:rPr>
                <w:rFonts w:ascii="Arial" w:hAnsi="Arial" w:cs="Arial"/>
              </w:rPr>
            </w:pPr>
            <w:r>
              <w:rPr>
                <w:rFonts w:ascii="Arial" w:hAnsi="Arial" w:cs="Arial"/>
              </w:rPr>
              <w:t>January</w:t>
            </w:r>
            <w:r w:rsidR="0062599C">
              <w:rPr>
                <w:rFonts w:ascii="Arial" w:hAnsi="Arial" w:cs="Arial"/>
              </w:rPr>
              <w:t xml:space="preserve"> 202</w:t>
            </w:r>
            <w:r>
              <w:rPr>
                <w:rFonts w:ascii="Arial" w:hAnsi="Arial" w:cs="Arial"/>
              </w:rPr>
              <w:t>4</w:t>
            </w:r>
          </w:p>
        </w:tc>
        <w:tc>
          <w:tcPr>
            <w:tcW w:w="2243" w:type="dxa"/>
            <w:tcBorders>
              <w:top w:val="single" w:sz="12" w:space="0" w:color="auto"/>
              <w:left w:val="single" w:sz="4" w:space="0" w:color="auto"/>
              <w:bottom w:val="single" w:sz="4" w:space="0" w:color="auto"/>
              <w:right w:val="single" w:sz="4" w:space="0" w:color="auto"/>
            </w:tcBorders>
            <w:shd w:val="clear" w:color="auto" w:fill="EEECE1" w:themeFill="background2"/>
            <w:vAlign w:val="center"/>
          </w:tcPr>
          <w:p w14:paraId="57B7E05C" w14:textId="498B9949" w:rsidR="005413CC" w:rsidRPr="00097DC5" w:rsidRDefault="0086799F" w:rsidP="005413CC">
            <w:pPr>
              <w:jc w:val="center"/>
              <w:rPr>
                <w:rFonts w:ascii="Arial" w:hAnsi="Arial" w:cs="Arial"/>
              </w:rPr>
            </w:pPr>
            <w:r>
              <w:rPr>
                <w:rFonts w:ascii="Arial" w:hAnsi="Arial" w:cs="Arial"/>
              </w:rPr>
              <w:t>January 2025</w:t>
            </w:r>
          </w:p>
        </w:tc>
        <w:tc>
          <w:tcPr>
            <w:tcW w:w="2332" w:type="dxa"/>
            <w:tcBorders>
              <w:top w:val="single" w:sz="12" w:space="0" w:color="auto"/>
              <w:left w:val="single" w:sz="4" w:space="0" w:color="auto"/>
              <w:bottom w:val="single" w:sz="4" w:space="0" w:color="auto"/>
              <w:right w:val="single" w:sz="12" w:space="0" w:color="auto"/>
            </w:tcBorders>
            <w:shd w:val="clear" w:color="auto" w:fill="EEECE1" w:themeFill="background2"/>
            <w:vAlign w:val="center"/>
          </w:tcPr>
          <w:p w14:paraId="442706DC" w14:textId="2FBD13C2" w:rsidR="005413CC" w:rsidRPr="00097DC5" w:rsidRDefault="0095077C" w:rsidP="005413CC">
            <w:pPr>
              <w:jc w:val="center"/>
              <w:rPr>
                <w:rFonts w:ascii="Arial" w:hAnsi="Arial" w:cs="Arial"/>
              </w:rPr>
            </w:pPr>
            <w:r>
              <w:rPr>
                <w:rFonts w:ascii="Arial" w:hAnsi="Arial" w:cs="Arial"/>
              </w:rPr>
              <w:t>Increase</w:t>
            </w:r>
          </w:p>
        </w:tc>
      </w:tr>
      <w:tr w:rsidR="005413CC" w14:paraId="2FFBD134" w14:textId="77777777" w:rsidTr="005413CC">
        <w:trPr>
          <w:trHeight w:val="330"/>
        </w:trPr>
        <w:tc>
          <w:tcPr>
            <w:tcW w:w="2331" w:type="dxa"/>
            <w:vMerge/>
            <w:vAlign w:val="center"/>
          </w:tcPr>
          <w:p w14:paraId="110F6E3C" w14:textId="77777777" w:rsidR="005413CC" w:rsidRPr="00097DC5" w:rsidRDefault="005413CC" w:rsidP="005413CC">
            <w:pPr>
              <w:jc w:val="center"/>
              <w:rPr>
                <w:rFonts w:ascii="Arial" w:hAnsi="Arial" w:cs="Arial"/>
                <w:b/>
              </w:rPr>
            </w:pPr>
          </w:p>
        </w:tc>
        <w:tc>
          <w:tcPr>
            <w:tcW w:w="2416" w:type="dxa"/>
            <w:tcBorders>
              <w:top w:val="single" w:sz="4" w:space="0" w:color="auto"/>
              <w:left w:val="single" w:sz="18" w:space="0" w:color="auto"/>
              <w:bottom w:val="single" w:sz="12" w:space="0" w:color="auto"/>
              <w:right w:val="single" w:sz="4" w:space="0" w:color="auto"/>
            </w:tcBorders>
            <w:shd w:val="clear" w:color="auto" w:fill="EEECE1" w:themeFill="background2"/>
            <w:vAlign w:val="center"/>
          </w:tcPr>
          <w:p w14:paraId="1804ADA5" w14:textId="4470F9E6" w:rsidR="005413CC" w:rsidRPr="00097DC5" w:rsidRDefault="00277A8B" w:rsidP="005413CC">
            <w:pPr>
              <w:jc w:val="center"/>
              <w:rPr>
                <w:rFonts w:ascii="Arial" w:hAnsi="Arial" w:cs="Arial"/>
              </w:rPr>
            </w:pPr>
            <w:r>
              <w:rPr>
                <w:rFonts w:ascii="Arial" w:hAnsi="Arial" w:cs="Arial"/>
              </w:rPr>
              <w:t>21</w:t>
            </w:r>
            <w:r w:rsidR="0086799F">
              <w:rPr>
                <w:rFonts w:ascii="Arial" w:hAnsi="Arial" w:cs="Arial"/>
              </w:rPr>
              <w:t>0</w:t>
            </w:r>
          </w:p>
        </w:tc>
        <w:tc>
          <w:tcPr>
            <w:tcW w:w="2243" w:type="dxa"/>
            <w:tcBorders>
              <w:top w:val="single" w:sz="4" w:space="0" w:color="auto"/>
              <w:left w:val="single" w:sz="4" w:space="0" w:color="auto"/>
              <w:bottom w:val="single" w:sz="12" w:space="0" w:color="auto"/>
              <w:right w:val="single" w:sz="4" w:space="0" w:color="auto"/>
            </w:tcBorders>
            <w:shd w:val="clear" w:color="auto" w:fill="EEECE1" w:themeFill="background2"/>
            <w:vAlign w:val="center"/>
          </w:tcPr>
          <w:p w14:paraId="06864F1D" w14:textId="75516440" w:rsidR="005413CC" w:rsidRPr="00097DC5" w:rsidRDefault="0062599C" w:rsidP="005413CC">
            <w:pPr>
              <w:jc w:val="center"/>
              <w:rPr>
                <w:rFonts w:ascii="Arial" w:hAnsi="Arial" w:cs="Arial"/>
              </w:rPr>
            </w:pPr>
            <w:r>
              <w:rPr>
                <w:rFonts w:ascii="Arial" w:hAnsi="Arial" w:cs="Arial"/>
              </w:rPr>
              <w:t>2</w:t>
            </w:r>
            <w:r w:rsidR="0086799F">
              <w:rPr>
                <w:rFonts w:ascii="Arial" w:hAnsi="Arial" w:cs="Arial"/>
              </w:rPr>
              <w:t>34</w:t>
            </w:r>
          </w:p>
        </w:tc>
        <w:tc>
          <w:tcPr>
            <w:tcW w:w="2332" w:type="dxa"/>
            <w:tcBorders>
              <w:top w:val="single" w:sz="4" w:space="0" w:color="auto"/>
              <w:left w:val="single" w:sz="4" w:space="0" w:color="auto"/>
              <w:bottom w:val="single" w:sz="12" w:space="0" w:color="auto"/>
              <w:right w:val="single" w:sz="12" w:space="0" w:color="auto"/>
            </w:tcBorders>
            <w:shd w:val="clear" w:color="auto" w:fill="EEECE1" w:themeFill="background2"/>
            <w:vAlign w:val="center"/>
          </w:tcPr>
          <w:p w14:paraId="6995B98A" w14:textId="35DC5BE0" w:rsidR="005413CC" w:rsidRPr="00097DC5" w:rsidRDefault="0095077C" w:rsidP="00C61EDC">
            <w:pPr>
              <w:jc w:val="center"/>
              <w:rPr>
                <w:rFonts w:ascii="Arial" w:hAnsi="Arial" w:cs="Arial"/>
              </w:rPr>
            </w:pPr>
            <w:r>
              <w:rPr>
                <w:rFonts w:ascii="Arial" w:hAnsi="Arial" w:cs="Arial"/>
              </w:rPr>
              <w:t>11.4</w:t>
            </w:r>
            <w:r w:rsidR="008F7147">
              <w:rPr>
                <w:rFonts w:ascii="Arial" w:hAnsi="Arial" w:cs="Arial"/>
              </w:rPr>
              <w:t>%</w:t>
            </w:r>
          </w:p>
        </w:tc>
      </w:tr>
      <w:tr w:rsidR="005413CC" w14:paraId="2E495444" w14:textId="77777777" w:rsidTr="005413CC">
        <w:trPr>
          <w:trHeight w:val="402"/>
        </w:trPr>
        <w:tc>
          <w:tcPr>
            <w:tcW w:w="2331" w:type="dxa"/>
            <w:vMerge w:val="restart"/>
            <w:tcBorders>
              <w:right w:val="single" w:sz="18" w:space="0" w:color="auto"/>
            </w:tcBorders>
            <w:vAlign w:val="center"/>
          </w:tcPr>
          <w:p w14:paraId="6A958B35" w14:textId="77777777" w:rsidR="005413CC" w:rsidRPr="00097DC5" w:rsidRDefault="005413CC" w:rsidP="005413CC">
            <w:pPr>
              <w:jc w:val="center"/>
              <w:rPr>
                <w:rFonts w:ascii="Arial" w:hAnsi="Arial" w:cs="Arial"/>
                <w:b/>
              </w:rPr>
            </w:pPr>
            <w:r w:rsidRPr="00097DC5">
              <w:rPr>
                <w:rFonts w:ascii="Arial" w:hAnsi="Arial" w:cs="Arial"/>
                <w:b/>
              </w:rPr>
              <w:t>YTD</w:t>
            </w:r>
          </w:p>
        </w:tc>
        <w:tc>
          <w:tcPr>
            <w:tcW w:w="2416" w:type="dxa"/>
            <w:tcBorders>
              <w:top w:val="single" w:sz="12" w:space="0" w:color="auto"/>
              <w:left w:val="single" w:sz="18" w:space="0" w:color="auto"/>
              <w:bottom w:val="single" w:sz="4" w:space="0" w:color="auto"/>
              <w:right w:val="single" w:sz="4" w:space="0" w:color="auto"/>
            </w:tcBorders>
            <w:vAlign w:val="center"/>
          </w:tcPr>
          <w:p w14:paraId="060A6FDC" w14:textId="17220C80" w:rsidR="005413CC" w:rsidRPr="00097DC5" w:rsidRDefault="005413CC" w:rsidP="005413CC">
            <w:pPr>
              <w:jc w:val="center"/>
              <w:rPr>
                <w:rFonts w:ascii="Arial" w:hAnsi="Arial" w:cs="Arial"/>
                <w:bCs/>
              </w:rPr>
            </w:pPr>
            <w:r w:rsidRPr="00097DC5">
              <w:rPr>
                <w:rFonts w:ascii="Arial" w:hAnsi="Arial" w:cs="Arial"/>
                <w:bCs/>
              </w:rPr>
              <w:t>Y</w:t>
            </w:r>
            <w:r w:rsidR="0086799F">
              <w:rPr>
                <w:rFonts w:ascii="Arial" w:hAnsi="Arial" w:cs="Arial"/>
                <w:bCs/>
              </w:rPr>
              <w:t>TD 2024</w:t>
            </w:r>
            <w:r w:rsidRPr="00097DC5">
              <w:rPr>
                <w:rFonts w:ascii="Arial" w:hAnsi="Arial" w:cs="Arial"/>
                <w:bCs/>
              </w:rPr>
              <w:t xml:space="preserve"> </w:t>
            </w:r>
          </w:p>
        </w:tc>
        <w:tc>
          <w:tcPr>
            <w:tcW w:w="2243" w:type="dxa"/>
            <w:tcBorders>
              <w:top w:val="single" w:sz="12" w:space="0" w:color="auto"/>
              <w:left w:val="single" w:sz="4" w:space="0" w:color="auto"/>
              <w:bottom w:val="single" w:sz="4" w:space="0" w:color="auto"/>
              <w:right w:val="single" w:sz="4" w:space="0" w:color="auto"/>
            </w:tcBorders>
            <w:vAlign w:val="center"/>
          </w:tcPr>
          <w:p w14:paraId="59720B36" w14:textId="48F54BBB" w:rsidR="005413CC" w:rsidRPr="00097DC5" w:rsidRDefault="005413CC" w:rsidP="005413CC">
            <w:pPr>
              <w:jc w:val="center"/>
              <w:rPr>
                <w:rFonts w:ascii="Arial" w:hAnsi="Arial" w:cs="Arial"/>
                <w:bCs/>
              </w:rPr>
            </w:pPr>
            <w:r w:rsidRPr="00097DC5">
              <w:rPr>
                <w:rFonts w:ascii="Arial" w:hAnsi="Arial" w:cs="Arial"/>
                <w:bCs/>
              </w:rPr>
              <w:t>Y</w:t>
            </w:r>
            <w:r w:rsidR="0086799F">
              <w:rPr>
                <w:rFonts w:ascii="Arial" w:hAnsi="Arial" w:cs="Arial"/>
                <w:bCs/>
              </w:rPr>
              <w:t>TD 2025</w:t>
            </w:r>
          </w:p>
        </w:tc>
        <w:tc>
          <w:tcPr>
            <w:tcW w:w="2332" w:type="dxa"/>
            <w:tcBorders>
              <w:top w:val="single" w:sz="12" w:space="0" w:color="auto"/>
              <w:left w:val="single" w:sz="4" w:space="0" w:color="auto"/>
              <w:bottom w:val="single" w:sz="4" w:space="0" w:color="auto"/>
              <w:right w:val="single" w:sz="12" w:space="0" w:color="auto"/>
            </w:tcBorders>
            <w:vAlign w:val="center"/>
          </w:tcPr>
          <w:p w14:paraId="0724EA9E" w14:textId="11856339" w:rsidR="005413CC" w:rsidRPr="00097DC5" w:rsidRDefault="0095077C" w:rsidP="005413CC">
            <w:pPr>
              <w:jc w:val="center"/>
              <w:rPr>
                <w:rFonts w:ascii="Arial" w:hAnsi="Arial" w:cs="Arial"/>
                <w:bCs/>
              </w:rPr>
            </w:pPr>
            <w:r>
              <w:rPr>
                <w:rFonts w:ascii="Arial" w:hAnsi="Arial" w:cs="Arial"/>
                <w:bCs/>
              </w:rPr>
              <w:t>Increase</w:t>
            </w:r>
          </w:p>
        </w:tc>
      </w:tr>
      <w:tr w:rsidR="005413CC" w14:paraId="0A441321" w14:textId="77777777" w:rsidTr="005413CC">
        <w:trPr>
          <w:trHeight w:val="312"/>
        </w:trPr>
        <w:tc>
          <w:tcPr>
            <w:tcW w:w="2331" w:type="dxa"/>
            <w:vMerge/>
          </w:tcPr>
          <w:p w14:paraId="4E327644" w14:textId="77777777" w:rsidR="005413CC" w:rsidRPr="00097DC5" w:rsidRDefault="005413CC" w:rsidP="005413CC">
            <w:pPr>
              <w:jc w:val="center"/>
              <w:rPr>
                <w:rFonts w:ascii="Arial" w:hAnsi="Arial" w:cs="Arial"/>
                <w:bCs/>
              </w:rPr>
            </w:pPr>
          </w:p>
        </w:tc>
        <w:tc>
          <w:tcPr>
            <w:tcW w:w="2416" w:type="dxa"/>
            <w:tcBorders>
              <w:top w:val="single" w:sz="4" w:space="0" w:color="auto"/>
              <w:left w:val="single" w:sz="18" w:space="0" w:color="auto"/>
              <w:bottom w:val="single" w:sz="12" w:space="0" w:color="auto"/>
              <w:right w:val="single" w:sz="4" w:space="0" w:color="auto"/>
            </w:tcBorders>
            <w:vAlign w:val="center"/>
          </w:tcPr>
          <w:p w14:paraId="00EFE613" w14:textId="0D0FC49C" w:rsidR="005413CC" w:rsidRPr="00097DC5" w:rsidRDefault="0086799F" w:rsidP="005413CC">
            <w:pPr>
              <w:jc w:val="center"/>
              <w:rPr>
                <w:rFonts w:ascii="Arial" w:hAnsi="Arial" w:cs="Arial"/>
              </w:rPr>
            </w:pPr>
            <w:r>
              <w:rPr>
                <w:rFonts w:ascii="Arial" w:hAnsi="Arial" w:cs="Arial"/>
              </w:rPr>
              <w:t>297</w:t>
            </w:r>
          </w:p>
        </w:tc>
        <w:tc>
          <w:tcPr>
            <w:tcW w:w="2243" w:type="dxa"/>
            <w:tcBorders>
              <w:top w:val="single" w:sz="4" w:space="0" w:color="auto"/>
              <w:left w:val="single" w:sz="4" w:space="0" w:color="auto"/>
              <w:bottom w:val="single" w:sz="12" w:space="0" w:color="auto"/>
              <w:right w:val="single" w:sz="4" w:space="0" w:color="auto"/>
            </w:tcBorders>
            <w:vAlign w:val="center"/>
          </w:tcPr>
          <w:p w14:paraId="0E5A1270" w14:textId="28E7537B" w:rsidR="005413CC" w:rsidRPr="00097DC5" w:rsidRDefault="0086799F" w:rsidP="005413CC">
            <w:pPr>
              <w:jc w:val="center"/>
              <w:rPr>
                <w:rFonts w:ascii="Arial" w:hAnsi="Arial" w:cs="Arial"/>
              </w:rPr>
            </w:pPr>
            <w:r>
              <w:rPr>
                <w:rFonts w:ascii="Arial" w:hAnsi="Arial" w:cs="Arial"/>
              </w:rPr>
              <w:t>319</w:t>
            </w:r>
          </w:p>
        </w:tc>
        <w:tc>
          <w:tcPr>
            <w:tcW w:w="2332" w:type="dxa"/>
            <w:tcBorders>
              <w:top w:val="single" w:sz="4" w:space="0" w:color="auto"/>
              <w:left w:val="single" w:sz="4" w:space="0" w:color="auto"/>
              <w:bottom w:val="single" w:sz="12" w:space="0" w:color="auto"/>
              <w:right w:val="single" w:sz="12" w:space="0" w:color="auto"/>
            </w:tcBorders>
            <w:vAlign w:val="center"/>
          </w:tcPr>
          <w:p w14:paraId="30821A9F" w14:textId="490D673A" w:rsidR="005413CC" w:rsidRPr="00097DC5" w:rsidRDefault="0095077C" w:rsidP="005413CC">
            <w:pPr>
              <w:jc w:val="center"/>
              <w:rPr>
                <w:rFonts w:ascii="Arial" w:hAnsi="Arial" w:cs="Arial"/>
              </w:rPr>
            </w:pPr>
            <w:r>
              <w:rPr>
                <w:rFonts w:ascii="Arial" w:hAnsi="Arial" w:cs="Arial"/>
              </w:rPr>
              <w:t>7.4</w:t>
            </w:r>
            <w:r w:rsidR="008F7147">
              <w:rPr>
                <w:rFonts w:ascii="Arial" w:hAnsi="Arial" w:cs="Arial"/>
              </w:rPr>
              <w:t>%</w:t>
            </w:r>
          </w:p>
        </w:tc>
      </w:tr>
    </w:tbl>
    <w:p w14:paraId="5F34D3D7" w14:textId="2D498454" w:rsidR="5B3D3D68" w:rsidRDefault="5B3D3D68" w:rsidP="03B8C00A">
      <w:pPr>
        <w:rPr>
          <w:rFonts w:asciiTheme="majorHAnsi" w:hAnsiTheme="majorHAnsi" w:cs="Arial"/>
          <w:b/>
          <w:bCs/>
          <w:sz w:val="32"/>
          <w:szCs w:val="32"/>
          <w:u w:val="single"/>
        </w:rPr>
      </w:pPr>
    </w:p>
    <w:tbl>
      <w:tblPr>
        <w:tblW w:w="6760" w:type="dxa"/>
        <w:jc w:val="center"/>
        <w:tblCellMar>
          <w:top w:w="15" w:type="dxa"/>
          <w:bottom w:w="15" w:type="dxa"/>
        </w:tblCellMar>
        <w:tblLook w:val="04A0" w:firstRow="1" w:lastRow="0" w:firstColumn="1" w:lastColumn="0" w:noHBand="0" w:noVBand="1"/>
      </w:tblPr>
      <w:tblGrid>
        <w:gridCol w:w="3486"/>
        <w:gridCol w:w="3274"/>
      </w:tblGrid>
      <w:tr w:rsidR="00145C2A" w14:paraId="28970B9A" w14:textId="77777777" w:rsidTr="00145C2A">
        <w:trPr>
          <w:trHeight w:val="435"/>
          <w:jc w:val="center"/>
        </w:trPr>
        <w:tc>
          <w:tcPr>
            <w:tcW w:w="6760" w:type="dxa"/>
            <w:gridSpan w:val="2"/>
            <w:tcBorders>
              <w:top w:val="single" w:sz="4" w:space="0" w:color="000000"/>
              <w:left w:val="single" w:sz="4" w:space="0" w:color="000000"/>
              <w:bottom w:val="single" w:sz="4" w:space="0" w:color="000000"/>
              <w:right w:val="single" w:sz="4" w:space="0" w:color="000000"/>
            </w:tcBorders>
            <w:noWrap/>
            <w:vAlign w:val="center"/>
            <w:hideMark/>
          </w:tcPr>
          <w:p w14:paraId="78C7EB33" w14:textId="77777777" w:rsidR="00145C2A" w:rsidRDefault="00145C2A">
            <w:pPr>
              <w:rPr>
                <w:rFonts w:ascii="Calibri" w:hAnsi="Calibri" w:cs="Calibri"/>
                <w:b/>
                <w:bCs/>
                <w:color w:val="000000"/>
                <w:sz w:val="32"/>
                <w:szCs w:val="32"/>
              </w:rPr>
            </w:pPr>
            <w:r>
              <w:rPr>
                <w:rFonts w:ascii="Calibri" w:hAnsi="Calibri" w:cs="Calibri"/>
                <w:b/>
                <w:bCs/>
                <w:color w:val="000000"/>
                <w:sz w:val="32"/>
                <w:szCs w:val="32"/>
              </w:rPr>
              <w:lastRenderedPageBreak/>
              <w:t>FY 24/25 Vehicle Maintenance and Tires</w:t>
            </w:r>
          </w:p>
        </w:tc>
      </w:tr>
      <w:tr w:rsidR="00145C2A" w14:paraId="23D3FEB5" w14:textId="77777777" w:rsidTr="00145C2A">
        <w:trPr>
          <w:trHeight w:val="330"/>
          <w:jc w:val="center"/>
        </w:trPr>
        <w:tc>
          <w:tcPr>
            <w:tcW w:w="3486" w:type="dxa"/>
            <w:tcBorders>
              <w:top w:val="single" w:sz="4" w:space="0" w:color="000000"/>
              <w:left w:val="single" w:sz="4" w:space="0" w:color="000000"/>
              <w:bottom w:val="single" w:sz="4" w:space="0" w:color="000000"/>
              <w:right w:val="single" w:sz="4" w:space="0" w:color="000000"/>
            </w:tcBorders>
            <w:noWrap/>
            <w:vAlign w:val="center"/>
            <w:hideMark/>
          </w:tcPr>
          <w:p w14:paraId="45A4CC91" w14:textId="77777777" w:rsidR="00145C2A" w:rsidRPr="00145C2A" w:rsidRDefault="00145C2A">
            <w:pPr>
              <w:rPr>
                <w:rFonts w:ascii="Calibri" w:hAnsi="Calibri" w:cs="Calibri"/>
                <w:color w:val="000000"/>
                <w:sz w:val="22"/>
                <w:szCs w:val="22"/>
              </w:rPr>
            </w:pPr>
            <w:r w:rsidRPr="00145C2A">
              <w:rPr>
                <w:rFonts w:ascii="Calibri" w:hAnsi="Calibri" w:cs="Calibri"/>
                <w:color w:val="000000"/>
                <w:sz w:val="22"/>
                <w:szCs w:val="22"/>
              </w:rPr>
              <w:t>E89</w:t>
            </w:r>
          </w:p>
        </w:tc>
        <w:tc>
          <w:tcPr>
            <w:tcW w:w="3274" w:type="dxa"/>
            <w:tcBorders>
              <w:top w:val="single" w:sz="4" w:space="0" w:color="000000"/>
              <w:left w:val="single" w:sz="4" w:space="0" w:color="000000"/>
              <w:bottom w:val="single" w:sz="4" w:space="0" w:color="000000"/>
              <w:right w:val="single" w:sz="4" w:space="0" w:color="000000"/>
            </w:tcBorders>
            <w:noWrap/>
            <w:vAlign w:val="bottom"/>
            <w:hideMark/>
          </w:tcPr>
          <w:p w14:paraId="5E48A44D" w14:textId="77777777" w:rsidR="00145C2A" w:rsidRPr="00145C2A" w:rsidRDefault="00145C2A">
            <w:pPr>
              <w:jc w:val="right"/>
              <w:rPr>
                <w:rFonts w:ascii="Calibri" w:hAnsi="Calibri" w:cs="Calibri"/>
                <w:color w:val="000000"/>
                <w:sz w:val="22"/>
                <w:szCs w:val="22"/>
              </w:rPr>
            </w:pPr>
            <w:r w:rsidRPr="00145C2A">
              <w:rPr>
                <w:rFonts w:ascii="Calibri" w:hAnsi="Calibri" w:cs="Calibri"/>
                <w:color w:val="000000"/>
                <w:sz w:val="22"/>
                <w:szCs w:val="22"/>
              </w:rPr>
              <w:t>$23,230.02</w:t>
            </w:r>
          </w:p>
        </w:tc>
      </w:tr>
      <w:tr w:rsidR="00145C2A" w14:paraId="52C86551" w14:textId="77777777" w:rsidTr="00145C2A">
        <w:trPr>
          <w:trHeight w:val="330"/>
          <w:jc w:val="center"/>
        </w:trPr>
        <w:tc>
          <w:tcPr>
            <w:tcW w:w="3486" w:type="dxa"/>
            <w:tcBorders>
              <w:top w:val="single" w:sz="4" w:space="0" w:color="000000"/>
              <w:left w:val="single" w:sz="4" w:space="0" w:color="000000"/>
              <w:bottom w:val="single" w:sz="4" w:space="0" w:color="000000"/>
              <w:right w:val="single" w:sz="4" w:space="0" w:color="000000"/>
            </w:tcBorders>
            <w:noWrap/>
            <w:vAlign w:val="center"/>
            <w:hideMark/>
          </w:tcPr>
          <w:p w14:paraId="16DF2C57" w14:textId="77777777" w:rsidR="00145C2A" w:rsidRPr="00145C2A" w:rsidRDefault="00145C2A">
            <w:pPr>
              <w:rPr>
                <w:rFonts w:ascii="Calibri" w:hAnsi="Calibri" w:cs="Calibri"/>
                <w:color w:val="000000"/>
                <w:sz w:val="22"/>
                <w:szCs w:val="22"/>
              </w:rPr>
            </w:pPr>
            <w:r w:rsidRPr="00145C2A">
              <w:rPr>
                <w:rFonts w:ascii="Calibri" w:hAnsi="Calibri" w:cs="Calibri"/>
                <w:color w:val="000000"/>
                <w:sz w:val="22"/>
                <w:szCs w:val="22"/>
              </w:rPr>
              <w:t>E88</w:t>
            </w:r>
          </w:p>
        </w:tc>
        <w:tc>
          <w:tcPr>
            <w:tcW w:w="3274" w:type="dxa"/>
            <w:tcBorders>
              <w:top w:val="single" w:sz="4" w:space="0" w:color="000000"/>
              <w:left w:val="single" w:sz="4" w:space="0" w:color="000000"/>
              <w:bottom w:val="single" w:sz="4" w:space="0" w:color="000000"/>
              <w:right w:val="single" w:sz="4" w:space="0" w:color="000000"/>
            </w:tcBorders>
            <w:noWrap/>
            <w:vAlign w:val="center"/>
            <w:hideMark/>
          </w:tcPr>
          <w:p w14:paraId="0AB4BD22" w14:textId="77777777" w:rsidR="00145C2A" w:rsidRPr="00145C2A" w:rsidRDefault="00145C2A">
            <w:pPr>
              <w:jc w:val="right"/>
              <w:rPr>
                <w:rFonts w:ascii="Calibri" w:hAnsi="Calibri" w:cs="Calibri"/>
                <w:color w:val="000000"/>
                <w:sz w:val="22"/>
                <w:szCs w:val="22"/>
              </w:rPr>
            </w:pPr>
            <w:r w:rsidRPr="00145C2A">
              <w:rPr>
                <w:rFonts w:ascii="Calibri" w:hAnsi="Calibri" w:cs="Calibri"/>
                <w:color w:val="000000"/>
                <w:sz w:val="22"/>
                <w:szCs w:val="22"/>
              </w:rPr>
              <w:t xml:space="preserve">$5,258.37 </w:t>
            </w:r>
          </w:p>
        </w:tc>
      </w:tr>
      <w:tr w:rsidR="00145C2A" w14:paraId="1F6449EC" w14:textId="77777777" w:rsidTr="00145C2A">
        <w:trPr>
          <w:trHeight w:val="330"/>
          <w:jc w:val="center"/>
        </w:trPr>
        <w:tc>
          <w:tcPr>
            <w:tcW w:w="3486" w:type="dxa"/>
            <w:tcBorders>
              <w:top w:val="single" w:sz="4" w:space="0" w:color="000000"/>
              <w:left w:val="single" w:sz="4" w:space="0" w:color="000000"/>
              <w:bottom w:val="single" w:sz="4" w:space="0" w:color="000000"/>
              <w:right w:val="single" w:sz="4" w:space="0" w:color="000000"/>
            </w:tcBorders>
            <w:noWrap/>
            <w:vAlign w:val="center"/>
            <w:hideMark/>
          </w:tcPr>
          <w:p w14:paraId="6CE3B575" w14:textId="77777777" w:rsidR="00145C2A" w:rsidRPr="00145C2A" w:rsidRDefault="00145C2A">
            <w:pPr>
              <w:rPr>
                <w:rFonts w:ascii="Calibri" w:hAnsi="Calibri" w:cs="Calibri"/>
                <w:color w:val="000000"/>
                <w:sz w:val="22"/>
                <w:szCs w:val="22"/>
              </w:rPr>
            </w:pPr>
            <w:r w:rsidRPr="00145C2A">
              <w:rPr>
                <w:rFonts w:ascii="Calibri" w:hAnsi="Calibri" w:cs="Calibri"/>
                <w:color w:val="000000"/>
                <w:sz w:val="22"/>
                <w:szCs w:val="22"/>
              </w:rPr>
              <w:t>E289</w:t>
            </w:r>
          </w:p>
        </w:tc>
        <w:tc>
          <w:tcPr>
            <w:tcW w:w="3274" w:type="dxa"/>
            <w:tcBorders>
              <w:top w:val="single" w:sz="4" w:space="0" w:color="000000"/>
              <w:left w:val="single" w:sz="4" w:space="0" w:color="000000"/>
              <w:bottom w:val="single" w:sz="4" w:space="0" w:color="000000"/>
              <w:right w:val="single" w:sz="4" w:space="0" w:color="000000"/>
            </w:tcBorders>
            <w:noWrap/>
            <w:vAlign w:val="center"/>
            <w:hideMark/>
          </w:tcPr>
          <w:p w14:paraId="76B52BF5" w14:textId="77777777" w:rsidR="00145C2A" w:rsidRPr="00145C2A" w:rsidRDefault="00145C2A">
            <w:pPr>
              <w:jc w:val="right"/>
              <w:rPr>
                <w:rFonts w:ascii="Calibri" w:hAnsi="Calibri" w:cs="Calibri"/>
                <w:color w:val="000000"/>
                <w:sz w:val="22"/>
                <w:szCs w:val="22"/>
              </w:rPr>
            </w:pPr>
            <w:r w:rsidRPr="00145C2A">
              <w:rPr>
                <w:rFonts w:ascii="Calibri" w:hAnsi="Calibri" w:cs="Calibri"/>
                <w:color w:val="000000"/>
                <w:sz w:val="22"/>
                <w:szCs w:val="22"/>
              </w:rPr>
              <w:t xml:space="preserve">$2,429.01 </w:t>
            </w:r>
          </w:p>
        </w:tc>
      </w:tr>
      <w:tr w:rsidR="00145C2A" w14:paraId="318E5B46" w14:textId="77777777" w:rsidTr="00145C2A">
        <w:trPr>
          <w:trHeight w:val="330"/>
          <w:jc w:val="center"/>
        </w:trPr>
        <w:tc>
          <w:tcPr>
            <w:tcW w:w="3486" w:type="dxa"/>
            <w:tcBorders>
              <w:top w:val="single" w:sz="4" w:space="0" w:color="000000"/>
              <w:left w:val="single" w:sz="4" w:space="0" w:color="000000"/>
              <w:bottom w:val="single" w:sz="4" w:space="0" w:color="000000"/>
              <w:right w:val="single" w:sz="4" w:space="0" w:color="000000"/>
            </w:tcBorders>
            <w:noWrap/>
            <w:vAlign w:val="center"/>
            <w:hideMark/>
          </w:tcPr>
          <w:p w14:paraId="65749635" w14:textId="77777777" w:rsidR="00145C2A" w:rsidRPr="00145C2A" w:rsidRDefault="00145C2A">
            <w:pPr>
              <w:rPr>
                <w:rFonts w:ascii="Calibri" w:hAnsi="Calibri" w:cs="Calibri"/>
                <w:color w:val="000000"/>
                <w:sz w:val="22"/>
                <w:szCs w:val="22"/>
              </w:rPr>
            </w:pPr>
            <w:r w:rsidRPr="00145C2A">
              <w:rPr>
                <w:rFonts w:ascii="Calibri" w:hAnsi="Calibri" w:cs="Calibri"/>
                <w:color w:val="000000"/>
                <w:sz w:val="22"/>
                <w:szCs w:val="22"/>
              </w:rPr>
              <w:t>E288</w:t>
            </w:r>
          </w:p>
        </w:tc>
        <w:tc>
          <w:tcPr>
            <w:tcW w:w="3274" w:type="dxa"/>
            <w:tcBorders>
              <w:top w:val="single" w:sz="4" w:space="0" w:color="000000"/>
              <w:left w:val="single" w:sz="4" w:space="0" w:color="000000"/>
              <w:bottom w:val="single" w:sz="4" w:space="0" w:color="000000"/>
              <w:right w:val="single" w:sz="4" w:space="0" w:color="000000"/>
            </w:tcBorders>
            <w:noWrap/>
            <w:vAlign w:val="center"/>
            <w:hideMark/>
          </w:tcPr>
          <w:p w14:paraId="44B3674A" w14:textId="77777777" w:rsidR="00145C2A" w:rsidRPr="00145C2A" w:rsidRDefault="00145C2A">
            <w:pPr>
              <w:jc w:val="right"/>
              <w:rPr>
                <w:rFonts w:ascii="Calibri" w:hAnsi="Calibri" w:cs="Calibri"/>
                <w:color w:val="000000"/>
                <w:sz w:val="22"/>
                <w:szCs w:val="22"/>
              </w:rPr>
            </w:pPr>
            <w:r w:rsidRPr="00145C2A">
              <w:rPr>
                <w:rFonts w:ascii="Calibri" w:hAnsi="Calibri" w:cs="Calibri"/>
                <w:color w:val="000000"/>
                <w:sz w:val="22"/>
                <w:szCs w:val="22"/>
              </w:rPr>
              <w:t xml:space="preserve">$35.39 </w:t>
            </w:r>
          </w:p>
        </w:tc>
      </w:tr>
      <w:tr w:rsidR="00145C2A" w14:paraId="374EACFF" w14:textId="77777777" w:rsidTr="00145C2A">
        <w:trPr>
          <w:trHeight w:val="330"/>
          <w:jc w:val="center"/>
        </w:trPr>
        <w:tc>
          <w:tcPr>
            <w:tcW w:w="3486" w:type="dxa"/>
            <w:tcBorders>
              <w:top w:val="single" w:sz="4" w:space="0" w:color="000000"/>
              <w:left w:val="single" w:sz="4" w:space="0" w:color="000000"/>
              <w:bottom w:val="single" w:sz="4" w:space="0" w:color="000000"/>
              <w:right w:val="single" w:sz="4" w:space="0" w:color="000000"/>
            </w:tcBorders>
            <w:noWrap/>
            <w:vAlign w:val="center"/>
            <w:hideMark/>
          </w:tcPr>
          <w:p w14:paraId="3D505AA8" w14:textId="77777777" w:rsidR="00145C2A" w:rsidRPr="00145C2A" w:rsidRDefault="00145C2A">
            <w:pPr>
              <w:rPr>
                <w:rFonts w:ascii="Calibri" w:hAnsi="Calibri" w:cs="Calibri"/>
                <w:color w:val="000000"/>
                <w:sz w:val="22"/>
                <w:szCs w:val="22"/>
              </w:rPr>
            </w:pPr>
            <w:r w:rsidRPr="00145C2A">
              <w:rPr>
                <w:rFonts w:ascii="Calibri" w:hAnsi="Calibri" w:cs="Calibri"/>
                <w:color w:val="000000"/>
                <w:sz w:val="22"/>
                <w:szCs w:val="22"/>
              </w:rPr>
              <w:t>E388</w:t>
            </w:r>
          </w:p>
        </w:tc>
        <w:tc>
          <w:tcPr>
            <w:tcW w:w="3274" w:type="dxa"/>
            <w:tcBorders>
              <w:top w:val="single" w:sz="4" w:space="0" w:color="000000"/>
              <w:left w:val="single" w:sz="4" w:space="0" w:color="000000"/>
              <w:bottom w:val="single" w:sz="4" w:space="0" w:color="000000"/>
              <w:right w:val="single" w:sz="4" w:space="0" w:color="000000"/>
            </w:tcBorders>
            <w:noWrap/>
            <w:vAlign w:val="center"/>
            <w:hideMark/>
          </w:tcPr>
          <w:p w14:paraId="4EB2AAC8" w14:textId="77777777" w:rsidR="00145C2A" w:rsidRPr="00145C2A" w:rsidRDefault="00145C2A">
            <w:pPr>
              <w:jc w:val="right"/>
              <w:rPr>
                <w:rFonts w:ascii="Calibri" w:hAnsi="Calibri" w:cs="Calibri"/>
                <w:color w:val="000000"/>
                <w:sz w:val="22"/>
                <w:szCs w:val="22"/>
              </w:rPr>
            </w:pPr>
            <w:r w:rsidRPr="00145C2A">
              <w:rPr>
                <w:rFonts w:ascii="Calibri" w:hAnsi="Calibri" w:cs="Calibri"/>
                <w:color w:val="000000"/>
                <w:sz w:val="22"/>
                <w:szCs w:val="22"/>
              </w:rPr>
              <w:t xml:space="preserve">$1,493.00 </w:t>
            </w:r>
          </w:p>
        </w:tc>
      </w:tr>
      <w:tr w:rsidR="00145C2A" w14:paraId="5DE0CC62" w14:textId="77777777" w:rsidTr="00145C2A">
        <w:trPr>
          <w:trHeight w:val="330"/>
          <w:jc w:val="center"/>
        </w:trPr>
        <w:tc>
          <w:tcPr>
            <w:tcW w:w="3486" w:type="dxa"/>
            <w:tcBorders>
              <w:top w:val="single" w:sz="4" w:space="0" w:color="000000"/>
              <w:left w:val="single" w:sz="4" w:space="0" w:color="000000"/>
              <w:bottom w:val="single" w:sz="4" w:space="0" w:color="000000"/>
              <w:right w:val="single" w:sz="4" w:space="0" w:color="000000"/>
            </w:tcBorders>
            <w:noWrap/>
            <w:vAlign w:val="center"/>
            <w:hideMark/>
          </w:tcPr>
          <w:p w14:paraId="604F9384" w14:textId="77777777" w:rsidR="00145C2A" w:rsidRPr="00145C2A" w:rsidRDefault="00145C2A">
            <w:pPr>
              <w:rPr>
                <w:rFonts w:ascii="Calibri" w:hAnsi="Calibri" w:cs="Calibri"/>
                <w:color w:val="000000"/>
                <w:sz w:val="22"/>
                <w:szCs w:val="22"/>
              </w:rPr>
            </w:pPr>
            <w:r w:rsidRPr="00145C2A">
              <w:rPr>
                <w:rFonts w:ascii="Calibri" w:hAnsi="Calibri" w:cs="Calibri"/>
                <w:color w:val="000000"/>
                <w:sz w:val="22"/>
                <w:szCs w:val="22"/>
              </w:rPr>
              <w:t>B2705</w:t>
            </w:r>
          </w:p>
        </w:tc>
        <w:tc>
          <w:tcPr>
            <w:tcW w:w="3274" w:type="dxa"/>
            <w:tcBorders>
              <w:top w:val="single" w:sz="4" w:space="0" w:color="000000"/>
              <w:left w:val="single" w:sz="4" w:space="0" w:color="000000"/>
              <w:bottom w:val="single" w:sz="4" w:space="0" w:color="000000"/>
              <w:right w:val="single" w:sz="4" w:space="0" w:color="000000"/>
            </w:tcBorders>
            <w:noWrap/>
            <w:vAlign w:val="center"/>
            <w:hideMark/>
          </w:tcPr>
          <w:p w14:paraId="67DB29D5" w14:textId="77777777" w:rsidR="00145C2A" w:rsidRPr="00145C2A" w:rsidRDefault="00145C2A">
            <w:pPr>
              <w:jc w:val="right"/>
              <w:rPr>
                <w:rFonts w:ascii="Calibri" w:hAnsi="Calibri" w:cs="Calibri"/>
                <w:color w:val="000000"/>
                <w:sz w:val="22"/>
                <w:szCs w:val="22"/>
              </w:rPr>
            </w:pPr>
            <w:r w:rsidRPr="00145C2A">
              <w:rPr>
                <w:rFonts w:ascii="Calibri" w:hAnsi="Calibri" w:cs="Calibri"/>
                <w:color w:val="000000"/>
                <w:sz w:val="22"/>
                <w:szCs w:val="22"/>
              </w:rPr>
              <w:t xml:space="preserve">$1,841.14 </w:t>
            </w:r>
          </w:p>
        </w:tc>
      </w:tr>
      <w:tr w:rsidR="00145C2A" w14:paraId="7CA32B27" w14:textId="77777777" w:rsidTr="00145C2A">
        <w:trPr>
          <w:trHeight w:val="330"/>
          <w:jc w:val="center"/>
        </w:trPr>
        <w:tc>
          <w:tcPr>
            <w:tcW w:w="3486" w:type="dxa"/>
            <w:tcBorders>
              <w:top w:val="single" w:sz="4" w:space="0" w:color="000000"/>
              <w:left w:val="single" w:sz="4" w:space="0" w:color="000000"/>
              <w:bottom w:val="single" w:sz="4" w:space="0" w:color="000000"/>
              <w:right w:val="single" w:sz="4" w:space="0" w:color="000000"/>
            </w:tcBorders>
            <w:noWrap/>
            <w:vAlign w:val="center"/>
            <w:hideMark/>
          </w:tcPr>
          <w:p w14:paraId="140DBD0C" w14:textId="77777777" w:rsidR="00145C2A" w:rsidRPr="00145C2A" w:rsidRDefault="00145C2A">
            <w:pPr>
              <w:rPr>
                <w:rFonts w:ascii="Calibri" w:hAnsi="Calibri" w:cs="Calibri"/>
                <w:color w:val="000000"/>
                <w:sz w:val="22"/>
                <w:szCs w:val="22"/>
              </w:rPr>
            </w:pPr>
            <w:r w:rsidRPr="00145C2A">
              <w:rPr>
                <w:rFonts w:ascii="Calibri" w:hAnsi="Calibri" w:cs="Calibri"/>
                <w:color w:val="000000"/>
                <w:sz w:val="22"/>
                <w:szCs w:val="22"/>
              </w:rPr>
              <w:t>B2715</w:t>
            </w:r>
          </w:p>
        </w:tc>
        <w:tc>
          <w:tcPr>
            <w:tcW w:w="3274" w:type="dxa"/>
            <w:tcBorders>
              <w:top w:val="single" w:sz="4" w:space="0" w:color="000000"/>
              <w:left w:val="single" w:sz="4" w:space="0" w:color="000000"/>
              <w:bottom w:val="single" w:sz="4" w:space="0" w:color="000000"/>
              <w:right w:val="single" w:sz="4" w:space="0" w:color="000000"/>
            </w:tcBorders>
            <w:noWrap/>
            <w:vAlign w:val="center"/>
            <w:hideMark/>
          </w:tcPr>
          <w:p w14:paraId="6E1A28FC" w14:textId="77777777" w:rsidR="00145C2A" w:rsidRPr="00145C2A" w:rsidRDefault="00145C2A">
            <w:pPr>
              <w:jc w:val="right"/>
              <w:rPr>
                <w:rFonts w:ascii="Calibri" w:hAnsi="Calibri" w:cs="Calibri"/>
                <w:color w:val="000000"/>
                <w:sz w:val="22"/>
                <w:szCs w:val="22"/>
              </w:rPr>
            </w:pPr>
            <w:r w:rsidRPr="00145C2A">
              <w:rPr>
                <w:rFonts w:ascii="Calibri" w:hAnsi="Calibri" w:cs="Calibri"/>
                <w:color w:val="000000"/>
                <w:sz w:val="22"/>
                <w:szCs w:val="22"/>
              </w:rPr>
              <w:t xml:space="preserve">$2,844.50 </w:t>
            </w:r>
          </w:p>
        </w:tc>
      </w:tr>
      <w:tr w:rsidR="00145C2A" w14:paraId="2D224E05" w14:textId="77777777" w:rsidTr="00145C2A">
        <w:trPr>
          <w:trHeight w:val="330"/>
          <w:jc w:val="center"/>
        </w:trPr>
        <w:tc>
          <w:tcPr>
            <w:tcW w:w="3486" w:type="dxa"/>
            <w:tcBorders>
              <w:top w:val="single" w:sz="4" w:space="0" w:color="000000"/>
              <w:left w:val="single" w:sz="4" w:space="0" w:color="000000"/>
              <w:bottom w:val="single" w:sz="4" w:space="0" w:color="000000"/>
              <w:right w:val="single" w:sz="4" w:space="0" w:color="000000"/>
            </w:tcBorders>
            <w:noWrap/>
            <w:vAlign w:val="center"/>
            <w:hideMark/>
          </w:tcPr>
          <w:p w14:paraId="1ABB6EAE" w14:textId="77777777" w:rsidR="00145C2A" w:rsidRPr="00145C2A" w:rsidRDefault="00145C2A">
            <w:pPr>
              <w:rPr>
                <w:rFonts w:ascii="Calibri" w:hAnsi="Calibri" w:cs="Calibri"/>
                <w:color w:val="000000"/>
                <w:sz w:val="22"/>
                <w:szCs w:val="22"/>
              </w:rPr>
            </w:pPr>
            <w:r w:rsidRPr="00145C2A">
              <w:rPr>
                <w:rFonts w:ascii="Calibri" w:hAnsi="Calibri" w:cs="Calibri"/>
                <w:color w:val="000000"/>
                <w:sz w:val="22"/>
                <w:szCs w:val="22"/>
              </w:rPr>
              <w:t>U88</w:t>
            </w:r>
          </w:p>
        </w:tc>
        <w:tc>
          <w:tcPr>
            <w:tcW w:w="3274" w:type="dxa"/>
            <w:tcBorders>
              <w:top w:val="single" w:sz="4" w:space="0" w:color="000000"/>
              <w:left w:val="single" w:sz="4" w:space="0" w:color="000000"/>
              <w:bottom w:val="single" w:sz="4" w:space="0" w:color="000000"/>
              <w:right w:val="single" w:sz="4" w:space="0" w:color="000000"/>
            </w:tcBorders>
            <w:noWrap/>
            <w:vAlign w:val="center"/>
            <w:hideMark/>
          </w:tcPr>
          <w:p w14:paraId="2391D843" w14:textId="77777777" w:rsidR="00145C2A" w:rsidRPr="00145C2A" w:rsidRDefault="00145C2A">
            <w:pPr>
              <w:jc w:val="right"/>
              <w:rPr>
                <w:rFonts w:ascii="Calibri" w:hAnsi="Calibri" w:cs="Calibri"/>
                <w:color w:val="000000"/>
                <w:sz w:val="22"/>
                <w:szCs w:val="22"/>
              </w:rPr>
            </w:pPr>
            <w:r w:rsidRPr="00145C2A">
              <w:rPr>
                <w:rFonts w:ascii="Calibri" w:hAnsi="Calibri" w:cs="Calibri"/>
                <w:color w:val="000000"/>
                <w:sz w:val="22"/>
                <w:szCs w:val="22"/>
              </w:rPr>
              <w:t xml:space="preserve">$0.00 </w:t>
            </w:r>
          </w:p>
        </w:tc>
      </w:tr>
      <w:tr w:rsidR="00145C2A" w14:paraId="426FC22D" w14:textId="77777777" w:rsidTr="00145C2A">
        <w:trPr>
          <w:trHeight w:val="330"/>
          <w:jc w:val="center"/>
        </w:trPr>
        <w:tc>
          <w:tcPr>
            <w:tcW w:w="3486" w:type="dxa"/>
            <w:tcBorders>
              <w:top w:val="single" w:sz="4" w:space="0" w:color="000000"/>
              <w:left w:val="single" w:sz="4" w:space="0" w:color="000000"/>
              <w:bottom w:val="single" w:sz="4" w:space="0" w:color="000000"/>
              <w:right w:val="single" w:sz="4" w:space="0" w:color="000000"/>
            </w:tcBorders>
            <w:noWrap/>
            <w:vAlign w:val="center"/>
            <w:hideMark/>
          </w:tcPr>
          <w:p w14:paraId="1817DAD4" w14:textId="77777777" w:rsidR="00145C2A" w:rsidRPr="00145C2A" w:rsidRDefault="00145C2A">
            <w:pPr>
              <w:rPr>
                <w:rFonts w:ascii="Calibri" w:hAnsi="Calibri" w:cs="Calibri"/>
                <w:color w:val="000000"/>
                <w:sz w:val="22"/>
                <w:szCs w:val="22"/>
              </w:rPr>
            </w:pPr>
            <w:r w:rsidRPr="00145C2A">
              <w:rPr>
                <w:rFonts w:ascii="Calibri" w:hAnsi="Calibri" w:cs="Calibri"/>
                <w:color w:val="000000"/>
                <w:sz w:val="22"/>
                <w:szCs w:val="22"/>
              </w:rPr>
              <w:t>U289</w:t>
            </w:r>
          </w:p>
        </w:tc>
        <w:tc>
          <w:tcPr>
            <w:tcW w:w="3274" w:type="dxa"/>
            <w:tcBorders>
              <w:top w:val="single" w:sz="4" w:space="0" w:color="000000"/>
              <w:left w:val="single" w:sz="4" w:space="0" w:color="000000"/>
              <w:bottom w:val="single" w:sz="4" w:space="0" w:color="000000"/>
              <w:right w:val="single" w:sz="4" w:space="0" w:color="000000"/>
            </w:tcBorders>
            <w:noWrap/>
            <w:vAlign w:val="center"/>
            <w:hideMark/>
          </w:tcPr>
          <w:p w14:paraId="6632B5A7" w14:textId="77777777" w:rsidR="00145C2A" w:rsidRPr="00145C2A" w:rsidRDefault="00145C2A">
            <w:pPr>
              <w:jc w:val="right"/>
              <w:rPr>
                <w:rFonts w:ascii="Calibri" w:hAnsi="Calibri" w:cs="Calibri"/>
                <w:color w:val="000000"/>
                <w:sz w:val="22"/>
                <w:szCs w:val="22"/>
              </w:rPr>
            </w:pPr>
            <w:r w:rsidRPr="00145C2A">
              <w:rPr>
                <w:rFonts w:ascii="Calibri" w:hAnsi="Calibri" w:cs="Calibri"/>
                <w:color w:val="000000"/>
                <w:sz w:val="22"/>
                <w:szCs w:val="22"/>
              </w:rPr>
              <w:t xml:space="preserve">$95.61 </w:t>
            </w:r>
          </w:p>
        </w:tc>
      </w:tr>
      <w:tr w:rsidR="00145C2A" w14:paraId="2CA78B8C" w14:textId="77777777" w:rsidTr="00145C2A">
        <w:trPr>
          <w:trHeight w:val="330"/>
          <w:jc w:val="center"/>
        </w:trPr>
        <w:tc>
          <w:tcPr>
            <w:tcW w:w="3486" w:type="dxa"/>
            <w:tcBorders>
              <w:top w:val="single" w:sz="4" w:space="0" w:color="000000"/>
              <w:left w:val="single" w:sz="4" w:space="0" w:color="000000"/>
              <w:bottom w:val="single" w:sz="4" w:space="0" w:color="000000"/>
              <w:right w:val="single" w:sz="4" w:space="0" w:color="000000"/>
            </w:tcBorders>
            <w:noWrap/>
            <w:vAlign w:val="center"/>
            <w:hideMark/>
          </w:tcPr>
          <w:p w14:paraId="54791183" w14:textId="77777777" w:rsidR="00145C2A" w:rsidRPr="00145C2A" w:rsidRDefault="00145C2A">
            <w:pPr>
              <w:rPr>
                <w:rFonts w:ascii="Calibri" w:hAnsi="Calibri" w:cs="Calibri"/>
                <w:color w:val="000000"/>
                <w:sz w:val="22"/>
                <w:szCs w:val="22"/>
              </w:rPr>
            </w:pPr>
            <w:r w:rsidRPr="00145C2A">
              <w:rPr>
                <w:rFonts w:ascii="Calibri" w:hAnsi="Calibri" w:cs="Calibri"/>
                <w:color w:val="000000"/>
                <w:sz w:val="22"/>
                <w:szCs w:val="22"/>
              </w:rPr>
              <w:t>Mech. Time</w:t>
            </w:r>
          </w:p>
        </w:tc>
        <w:tc>
          <w:tcPr>
            <w:tcW w:w="3274" w:type="dxa"/>
            <w:tcBorders>
              <w:top w:val="single" w:sz="4" w:space="0" w:color="000000"/>
              <w:left w:val="single" w:sz="4" w:space="0" w:color="000000"/>
              <w:bottom w:val="single" w:sz="4" w:space="0" w:color="000000"/>
              <w:right w:val="single" w:sz="4" w:space="0" w:color="000000"/>
            </w:tcBorders>
            <w:noWrap/>
            <w:vAlign w:val="center"/>
            <w:hideMark/>
          </w:tcPr>
          <w:p w14:paraId="43A1AE46" w14:textId="77777777" w:rsidR="00145C2A" w:rsidRPr="00145C2A" w:rsidRDefault="00145C2A">
            <w:pPr>
              <w:jc w:val="right"/>
              <w:rPr>
                <w:rFonts w:ascii="Calibri" w:hAnsi="Calibri" w:cs="Calibri"/>
                <w:color w:val="000000"/>
                <w:sz w:val="22"/>
                <w:szCs w:val="22"/>
              </w:rPr>
            </w:pPr>
            <w:r w:rsidRPr="00145C2A">
              <w:rPr>
                <w:rFonts w:ascii="Calibri" w:hAnsi="Calibri" w:cs="Calibri"/>
                <w:color w:val="000000"/>
                <w:sz w:val="22"/>
                <w:szCs w:val="22"/>
              </w:rPr>
              <w:t xml:space="preserve">$0.00 </w:t>
            </w:r>
          </w:p>
        </w:tc>
      </w:tr>
      <w:tr w:rsidR="00145C2A" w14:paraId="7BD4B148" w14:textId="77777777" w:rsidTr="00145C2A">
        <w:trPr>
          <w:trHeight w:val="330"/>
          <w:jc w:val="center"/>
        </w:trPr>
        <w:tc>
          <w:tcPr>
            <w:tcW w:w="3486" w:type="dxa"/>
            <w:tcBorders>
              <w:top w:val="single" w:sz="4" w:space="0" w:color="000000"/>
              <w:left w:val="single" w:sz="4" w:space="0" w:color="000000"/>
              <w:bottom w:val="single" w:sz="4" w:space="0" w:color="000000"/>
              <w:right w:val="single" w:sz="4" w:space="0" w:color="000000"/>
            </w:tcBorders>
            <w:noWrap/>
            <w:vAlign w:val="center"/>
            <w:hideMark/>
          </w:tcPr>
          <w:p w14:paraId="32A144B7" w14:textId="77777777" w:rsidR="00145C2A" w:rsidRPr="00145C2A" w:rsidRDefault="00145C2A">
            <w:pPr>
              <w:rPr>
                <w:rFonts w:ascii="Calibri" w:hAnsi="Calibri" w:cs="Calibri"/>
                <w:color w:val="000000"/>
                <w:sz w:val="22"/>
                <w:szCs w:val="22"/>
              </w:rPr>
            </w:pPr>
            <w:r w:rsidRPr="00145C2A">
              <w:rPr>
                <w:rFonts w:ascii="Calibri" w:hAnsi="Calibri" w:cs="Calibri"/>
                <w:color w:val="000000"/>
                <w:sz w:val="22"/>
                <w:szCs w:val="22"/>
              </w:rPr>
              <w:t>Misc</w:t>
            </w:r>
          </w:p>
        </w:tc>
        <w:tc>
          <w:tcPr>
            <w:tcW w:w="3274" w:type="dxa"/>
            <w:tcBorders>
              <w:top w:val="single" w:sz="4" w:space="0" w:color="000000"/>
              <w:left w:val="single" w:sz="4" w:space="0" w:color="000000"/>
              <w:bottom w:val="single" w:sz="4" w:space="0" w:color="000000"/>
              <w:right w:val="single" w:sz="4" w:space="0" w:color="000000"/>
            </w:tcBorders>
            <w:noWrap/>
            <w:vAlign w:val="center"/>
            <w:hideMark/>
          </w:tcPr>
          <w:p w14:paraId="6FD5E590" w14:textId="77777777" w:rsidR="00145C2A" w:rsidRPr="00145C2A" w:rsidRDefault="00145C2A">
            <w:pPr>
              <w:jc w:val="right"/>
              <w:rPr>
                <w:rFonts w:ascii="Calibri" w:hAnsi="Calibri" w:cs="Calibri"/>
                <w:color w:val="000000"/>
                <w:sz w:val="22"/>
                <w:szCs w:val="22"/>
              </w:rPr>
            </w:pPr>
            <w:r w:rsidRPr="00145C2A">
              <w:rPr>
                <w:rFonts w:ascii="Calibri" w:hAnsi="Calibri" w:cs="Calibri"/>
                <w:color w:val="000000"/>
                <w:sz w:val="22"/>
                <w:szCs w:val="22"/>
              </w:rPr>
              <w:t xml:space="preserve">$1,086.84 </w:t>
            </w:r>
          </w:p>
        </w:tc>
      </w:tr>
      <w:tr w:rsidR="00145C2A" w14:paraId="6B3CEA31" w14:textId="77777777" w:rsidTr="00145C2A">
        <w:trPr>
          <w:trHeight w:val="330"/>
          <w:jc w:val="center"/>
        </w:trPr>
        <w:tc>
          <w:tcPr>
            <w:tcW w:w="3486" w:type="dxa"/>
            <w:tcBorders>
              <w:top w:val="single" w:sz="4" w:space="0" w:color="000000"/>
              <w:left w:val="single" w:sz="4" w:space="0" w:color="000000"/>
              <w:bottom w:val="single" w:sz="4" w:space="0" w:color="000000"/>
              <w:right w:val="single" w:sz="4" w:space="0" w:color="000000"/>
            </w:tcBorders>
            <w:noWrap/>
            <w:vAlign w:val="center"/>
            <w:hideMark/>
          </w:tcPr>
          <w:p w14:paraId="29A20D9F" w14:textId="77777777" w:rsidR="00145C2A" w:rsidRPr="00145C2A" w:rsidRDefault="00145C2A">
            <w:pPr>
              <w:rPr>
                <w:rFonts w:ascii="Calibri" w:hAnsi="Calibri" w:cs="Calibri"/>
                <w:b/>
                <w:bCs/>
                <w:color w:val="000000"/>
                <w:sz w:val="22"/>
                <w:szCs w:val="22"/>
              </w:rPr>
            </w:pPr>
            <w:r w:rsidRPr="00145C2A">
              <w:rPr>
                <w:rFonts w:ascii="Calibri" w:hAnsi="Calibri" w:cs="Calibri"/>
                <w:b/>
                <w:bCs/>
                <w:color w:val="000000"/>
                <w:sz w:val="22"/>
                <w:szCs w:val="22"/>
              </w:rPr>
              <w:t>Total</w:t>
            </w:r>
          </w:p>
        </w:tc>
        <w:tc>
          <w:tcPr>
            <w:tcW w:w="3274" w:type="dxa"/>
            <w:tcBorders>
              <w:top w:val="single" w:sz="4" w:space="0" w:color="000000"/>
              <w:left w:val="single" w:sz="4" w:space="0" w:color="000000"/>
              <w:bottom w:val="single" w:sz="4" w:space="0" w:color="000000"/>
              <w:right w:val="single" w:sz="4" w:space="0" w:color="000000"/>
            </w:tcBorders>
            <w:noWrap/>
            <w:vAlign w:val="center"/>
            <w:hideMark/>
          </w:tcPr>
          <w:p w14:paraId="48F146FB" w14:textId="77777777" w:rsidR="00145C2A" w:rsidRDefault="00145C2A">
            <w:pPr>
              <w:jc w:val="right"/>
              <w:rPr>
                <w:rFonts w:ascii="Calibri" w:hAnsi="Calibri" w:cs="Calibri"/>
                <w:b/>
                <w:bCs/>
                <w:i/>
                <w:iCs/>
                <w:color w:val="FF0000"/>
                <w:sz w:val="22"/>
                <w:szCs w:val="22"/>
              </w:rPr>
            </w:pPr>
            <w:r>
              <w:rPr>
                <w:rFonts w:ascii="Calibri" w:hAnsi="Calibri" w:cs="Calibri"/>
                <w:b/>
                <w:bCs/>
                <w:i/>
                <w:iCs/>
                <w:color w:val="FF0000"/>
                <w:sz w:val="22"/>
                <w:szCs w:val="22"/>
              </w:rPr>
              <w:t xml:space="preserve">$38,313.88 </w:t>
            </w:r>
          </w:p>
        </w:tc>
      </w:tr>
      <w:tr w:rsidR="00145C2A" w14:paraId="70D0E294" w14:textId="77777777" w:rsidTr="00145C2A">
        <w:trPr>
          <w:trHeight w:val="330"/>
          <w:jc w:val="center"/>
        </w:trPr>
        <w:tc>
          <w:tcPr>
            <w:tcW w:w="3486" w:type="dxa"/>
            <w:tcBorders>
              <w:top w:val="single" w:sz="4" w:space="0" w:color="000000"/>
              <w:left w:val="single" w:sz="4" w:space="0" w:color="000000"/>
              <w:bottom w:val="single" w:sz="4" w:space="0" w:color="000000"/>
              <w:right w:val="single" w:sz="4" w:space="0" w:color="000000"/>
            </w:tcBorders>
            <w:noWrap/>
            <w:vAlign w:val="bottom"/>
            <w:hideMark/>
          </w:tcPr>
          <w:p w14:paraId="1AF13FEE" w14:textId="77777777" w:rsidR="00145C2A" w:rsidRPr="00145C2A" w:rsidRDefault="00145C2A">
            <w:pPr>
              <w:rPr>
                <w:rFonts w:ascii="Calibri" w:hAnsi="Calibri" w:cs="Calibri"/>
                <w:b/>
                <w:bCs/>
                <w:color w:val="000000"/>
                <w:sz w:val="22"/>
                <w:szCs w:val="22"/>
              </w:rPr>
            </w:pPr>
            <w:r w:rsidRPr="00145C2A">
              <w:rPr>
                <w:rFonts w:ascii="Calibri" w:hAnsi="Calibri" w:cs="Calibri"/>
                <w:b/>
                <w:bCs/>
                <w:color w:val="000000"/>
                <w:sz w:val="22"/>
                <w:szCs w:val="22"/>
              </w:rPr>
              <w:t>Budgeted</w:t>
            </w:r>
          </w:p>
        </w:tc>
        <w:tc>
          <w:tcPr>
            <w:tcW w:w="3274" w:type="dxa"/>
            <w:tcBorders>
              <w:top w:val="single" w:sz="4" w:space="0" w:color="000000"/>
              <w:left w:val="single" w:sz="4" w:space="0" w:color="000000"/>
              <w:bottom w:val="single" w:sz="4" w:space="0" w:color="000000"/>
              <w:right w:val="single" w:sz="4" w:space="0" w:color="000000"/>
            </w:tcBorders>
            <w:noWrap/>
            <w:vAlign w:val="bottom"/>
            <w:hideMark/>
          </w:tcPr>
          <w:p w14:paraId="342E571E" w14:textId="77777777" w:rsidR="00145C2A" w:rsidRDefault="00145C2A">
            <w:pPr>
              <w:jc w:val="right"/>
              <w:rPr>
                <w:rFonts w:ascii="Calibri" w:hAnsi="Calibri" w:cs="Calibri"/>
                <w:b/>
                <w:bCs/>
                <w:i/>
                <w:iCs/>
                <w:color w:val="000000"/>
                <w:sz w:val="22"/>
                <w:szCs w:val="22"/>
              </w:rPr>
            </w:pPr>
            <w:r>
              <w:rPr>
                <w:rFonts w:ascii="Calibri" w:hAnsi="Calibri" w:cs="Calibri"/>
                <w:b/>
                <w:bCs/>
                <w:i/>
                <w:iCs/>
                <w:color w:val="000000"/>
                <w:sz w:val="22"/>
                <w:szCs w:val="22"/>
              </w:rPr>
              <w:t>$62,000.00</w:t>
            </w:r>
          </w:p>
        </w:tc>
      </w:tr>
      <w:tr w:rsidR="00145C2A" w14:paraId="1633C7BB" w14:textId="77777777" w:rsidTr="00145C2A">
        <w:trPr>
          <w:trHeight w:val="330"/>
          <w:jc w:val="center"/>
        </w:trPr>
        <w:tc>
          <w:tcPr>
            <w:tcW w:w="3486" w:type="dxa"/>
            <w:tcBorders>
              <w:top w:val="single" w:sz="4" w:space="0" w:color="000000"/>
              <w:left w:val="single" w:sz="4" w:space="0" w:color="000000"/>
              <w:bottom w:val="single" w:sz="4" w:space="0" w:color="000000"/>
              <w:right w:val="single" w:sz="4" w:space="0" w:color="000000"/>
            </w:tcBorders>
            <w:noWrap/>
            <w:vAlign w:val="bottom"/>
            <w:hideMark/>
          </w:tcPr>
          <w:p w14:paraId="189128F3" w14:textId="77777777" w:rsidR="00145C2A" w:rsidRPr="00145C2A" w:rsidRDefault="00145C2A">
            <w:pPr>
              <w:rPr>
                <w:rFonts w:ascii="Calibri" w:hAnsi="Calibri" w:cs="Calibri"/>
                <w:b/>
                <w:bCs/>
                <w:color w:val="000000"/>
                <w:sz w:val="22"/>
                <w:szCs w:val="22"/>
              </w:rPr>
            </w:pPr>
            <w:r w:rsidRPr="00145C2A">
              <w:rPr>
                <w:rFonts w:ascii="Calibri" w:hAnsi="Calibri" w:cs="Calibri"/>
                <w:b/>
                <w:bCs/>
                <w:color w:val="000000"/>
                <w:sz w:val="22"/>
                <w:szCs w:val="22"/>
              </w:rPr>
              <w:t xml:space="preserve">Remaining </w:t>
            </w:r>
          </w:p>
        </w:tc>
        <w:tc>
          <w:tcPr>
            <w:tcW w:w="3274" w:type="dxa"/>
            <w:tcBorders>
              <w:top w:val="single" w:sz="4" w:space="0" w:color="000000"/>
              <w:left w:val="single" w:sz="4" w:space="0" w:color="000000"/>
              <w:bottom w:val="single" w:sz="4" w:space="0" w:color="000000"/>
              <w:right w:val="single" w:sz="4" w:space="0" w:color="000000"/>
            </w:tcBorders>
            <w:noWrap/>
            <w:vAlign w:val="bottom"/>
            <w:hideMark/>
          </w:tcPr>
          <w:p w14:paraId="13DCBC62" w14:textId="77777777" w:rsidR="00145C2A" w:rsidRDefault="00145C2A">
            <w:pPr>
              <w:jc w:val="right"/>
              <w:rPr>
                <w:rFonts w:ascii="Calibri" w:hAnsi="Calibri" w:cs="Calibri"/>
                <w:b/>
                <w:bCs/>
                <w:i/>
                <w:iCs/>
                <w:color w:val="70AD47"/>
                <w:sz w:val="22"/>
                <w:szCs w:val="22"/>
              </w:rPr>
            </w:pPr>
            <w:r>
              <w:rPr>
                <w:rFonts w:ascii="Calibri" w:hAnsi="Calibri" w:cs="Calibri"/>
                <w:b/>
                <w:bCs/>
                <w:i/>
                <w:iCs/>
                <w:color w:val="70AD47"/>
                <w:sz w:val="22"/>
                <w:szCs w:val="22"/>
              </w:rPr>
              <w:t>$23,686.12</w:t>
            </w:r>
          </w:p>
        </w:tc>
      </w:tr>
    </w:tbl>
    <w:p w14:paraId="7AF56E5D" w14:textId="77777777" w:rsidR="00CF7707" w:rsidRDefault="00CF7707" w:rsidP="00CF7707">
      <w:pPr>
        <w:rPr>
          <w:rFonts w:ascii="Arial" w:eastAsia="Arial" w:hAnsi="Arial" w:cs="Arial"/>
          <w:b/>
          <w:bCs/>
          <w:color w:val="000000" w:themeColor="text1"/>
          <w:sz w:val="32"/>
          <w:szCs w:val="32"/>
          <w:u w:val="single"/>
        </w:rPr>
      </w:pPr>
    </w:p>
    <w:p w14:paraId="640C16F7" w14:textId="77777777" w:rsidR="00CF7707" w:rsidRDefault="00CF7707" w:rsidP="00562B27">
      <w:pPr>
        <w:jc w:val="center"/>
        <w:rPr>
          <w:rFonts w:ascii="Arial" w:eastAsia="Arial" w:hAnsi="Arial" w:cs="Arial"/>
          <w:b/>
          <w:bCs/>
          <w:color w:val="000000" w:themeColor="text1"/>
          <w:sz w:val="32"/>
          <w:szCs w:val="32"/>
          <w:u w:val="single"/>
        </w:rPr>
      </w:pPr>
    </w:p>
    <w:p w14:paraId="48FCA85D" w14:textId="77777777" w:rsidR="00CF7707" w:rsidRDefault="00CF7707" w:rsidP="00562B27">
      <w:pPr>
        <w:jc w:val="center"/>
        <w:rPr>
          <w:rFonts w:ascii="Arial" w:eastAsia="Arial" w:hAnsi="Arial" w:cs="Arial"/>
          <w:b/>
          <w:bCs/>
          <w:color w:val="000000" w:themeColor="text1"/>
          <w:sz w:val="32"/>
          <w:szCs w:val="32"/>
          <w:u w:val="single"/>
        </w:rPr>
      </w:pPr>
    </w:p>
    <w:p w14:paraId="1BBBFD32" w14:textId="77777777" w:rsidR="00CF7707" w:rsidRDefault="00CF7707" w:rsidP="00562B27">
      <w:pPr>
        <w:jc w:val="center"/>
        <w:rPr>
          <w:rFonts w:ascii="Arial" w:eastAsia="Arial" w:hAnsi="Arial" w:cs="Arial"/>
          <w:b/>
          <w:bCs/>
          <w:color w:val="000000" w:themeColor="text1"/>
          <w:sz w:val="32"/>
          <w:szCs w:val="32"/>
          <w:u w:val="single"/>
        </w:rPr>
      </w:pPr>
    </w:p>
    <w:p w14:paraId="7B551767" w14:textId="4147CFA3" w:rsidR="00295862" w:rsidRDefault="00F903E1" w:rsidP="00562B27">
      <w:pPr>
        <w:jc w:val="center"/>
        <w:rPr>
          <w:rFonts w:ascii="Arial" w:eastAsia="Arial" w:hAnsi="Arial" w:cs="Arial"/>
          <w:b/>
          <w:bCs/>
          <w:color w:val="000000" w:themeColor="text1"/>
          <w:sz w:val="32"/>
          <w:szCs w:val="32"/>
          <w:u w:val="single"/>
        </w:rPr>
      </w:pPr>
      <w:r>
        <w:rPr>
          <w:rFonts w:ascii="Arial" w:eastAsia="Arial" w:hAnsi="Arial" w:cs="Arial"/>
          <w:b/>
          <w:bCs/>
          <w:color w:val="000000" w:themeColor="text1"/>
          <w:sz w:val="32"/>
          <w:szCs w:val="32"/>
          <w:u w:val="single"/>
        </w:rPr>
        <w:t>Fire Apparatus Rental Income</w:t>
      </w:r>
    </w:p>
    <w:p w14:paraId="7B7315DD" w14:textId="1040ECCC" w:rsidR="00225F32" w:rsidRPr="0073564B" w:rsidRDefault="72CEF78E" w:rsidP="0073564B">
      <w:pPr>
        <w:jc w:val="center"/>
        <w:rPr>
          <w:rFonts w:ascii="Segoe UI" w:eastAsia="Segoe UI" w:hAnsi="Segoe UI" w:cs="Segoe UI"/>
          <w:b/>
          <w:bCs/>
          <w:color w:val="000000" w:themeColor="text1"/>
          <w:sz w:val="28"/>
          <w:szCs w:val="28"/>
        </w:rPr>
      </w:pPr>
      <w:r w:rsidRPr="6A2D3EBC">
        <w:rPr>
          <w:rFonts w:ascii="Segoe UI" w:eastAsia="Segoe UI" w:hAnsi="Segoe UI" w:cs="Segoe UI"/>
          <w:b/>
          <w:bCs/>
          <w:color w:val="000000" w:themeColor="text1"/>
          <w:sz w:val="28"/>
          <w:szCs w:val="28"/>
        </w:rPr>
        <w:t>FY 2</w:t>
      </w:r>
      <w:r w:rsidR="004063DC">
        <w:rPr>
          <w:rFonts w:ascii="Segoe UI" w:eastAsia="Segoe UI" w:hAnsi="Segoe UI" w:cs="Segoe UI"/>
          <w:b/>
          <w:bCs/>
          <w:color w:val="000000" w:themeColor="text1"/>
          <w:sz w:val="28"/>
          <w:szCs w:val="28"/>
        </w:rPr>
        <w:t>4/2</w:t>
      </w:r>
      <w:r w:rsidR="00CF4B09">
        <w:rPr>
          <w:rFonts w:ascii="Segoe UI" w:eastAsia="Segoe UI" w:hAnsi="Segoe UI" w:cs="Segoe UI"/>
          <w:b/>
          <w:bCs/>
          <w:color w:val="000000" w:themeColor="text1"/>
          <w:sz w:val="28"/>
          <w:szCs w:val="28"/>
        </w:rPr>
        <w:t>5</w:t>
      </w:r>
    </w:p>
    <w:p w14:paraId="1DD3FF17" w14:textId="77777777" w:rsidR="00724EA7" w:rsidRDefault="60EB2A5D" w:rsidP="6A2D3EBC">
      <w:r w:rsidRPr="6A2D3EBC">
        <w:rPr>
          <w:rFonts w:ascii="Segoe UI" w:eastAsia="Segoe UI" w:hAnsi="Segoe UI" w:cs="Segoe UI"/>
          <w:color w:val="000000" w:themeColor="text1"/>
          <w:sz w:val="28"/>
          <w:szCs w:val="28"/>
        </w:rPr>
        <w:t xml:space="preserve"> </w:t>
      </w:r>
    </w:p>
    <w:tbl>
      <w:tblPr>
        <w:tblW w:w="10691" w:type="dxa"/>
        <w:jc w:val="center"/>
        <w:tblCellMar>
          <w:top w:w="15" w:type="dxa"/>
          <w:bottom w:w="15" w:type="dxa"/>
        </w:tblCellMar>
        <w:tblLook w:val="04A0" w:firstRow="1" w:lastRow="0" w:firstColumn="1" w:lastColumn="0" w:noHBand="0" w:noVBand="1"/>
      </w:tblPr>
      <w:tblGrid>
        <w:gridCol w:w="1100"/>
        <w:gridCol w:w="767"/>
        <w:gridCol w:w="1220"/>
        <w:gridCol w:w="1316"/>
        <w:gridCol w:w="1316"/>
        <w:gridCol w:w="1100"/>
        <w:gridCol w:w="1316"/>
        <w:gridCol w:w="1240"/>
        <w:gridCol w:w="1316"/>
      </w:tblGrid>
      <w:tr w:rsidR="00724EA7" w14:paraId="2D56AE8B" w14:textId="77777777" w:rsidTr="00EB2D61">
        <w:trPr>
          <w:trHeight w:val="330"/>
          <w:jc w:val="center"/>
        </w:trPr>
        <w:tc>
          <w:tcPr>
            <w:tcW w:w="110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68EDE2FB" w14:textId="77777777" w:rsidR="00724EA7" w:rsidRDefault="00724EA7">
            <w:pPr>
              <w:rPr>
                <w:rFonts w:ascii="Calibri" w:hAnsi="Calibri" w:cs="Calibri"/>
                <w:b/>
                <w:bCs/>
                <w:color w:val="000000"/>
              </w:rPr>
            </w:pPr>
            <w:r>
              <w:rPr>
                <w:rFonts w:ascii="Calibri" w:hAnsi="Calibri" w:cs="Calibri"/>
                <w:b/>
                <w:bCs/>
                <w:color w:val="000000"/>
              </w:rPr>
              <w:t>E89</w:t>
            </w:r>
          </w:p>
        </w:tc>
        <w:tc>
          <w:tcPr>
            <w:tcW w:w="767"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092997EB" w14:textId="77777777" w:rsidR="00724EA7" w:rsidRDefault="00724EA7">
            <w:pPr>
              <w:rPr>
                <w:rFonts w:ascii="Calibri" w:hAnsi="Calibri" w:cs="Calibri"/>
                <w:b/>
                <w:bCs/>
                <w:color w:val="000000"/>
              </w:rPr>
            </w:pPr>
            <w:r>
              <w:rPr>
                <w:rFonts w:ascii="Calibri" w:hAnsi="Calibri" w:cs="Calibri"/>
                <w:b/>
                <w:bCs/>
                <w:color w:val="000000"/>
              </w:rPr>
              <w:t>E88</w:t>
            </w:r>
          </w:p>
        </w:tc>
        <w:tc>
          <w:tcPr>
            <w:tcW w:w="122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1BB5D8F5" w14:textId="77777777" w:rsidR="00724EA7" w:rsidRDefault="00724EA7">
            <w:pPr>
              <w:rPr>
                <w:rFonts w:ascii="Calibri" w:hAnsi="Calibri" w:cs="Calibri"/>
                <w:b/>
                <w:bCs/>
                <w:color w:val="000000"/>
              </w:rPr>
            </w:pPr>
            <w:r>
              <w:rPr>
                <w:rFonts w:ascii="Calibri" w:hAnsi="Calibri" w:cs="Calibri"/>
                <w:b/>
                <w:bCs/>
                <w:color w:val="000000"/>
              </w:rPr>
              <w:t>E288</w:t>
            </w:r>
          </w:p>
        </w:tc>
        <w:tc>
          <w:tcPr>
            <w:tcW w:w="1316"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2A50E687" w14:textId="77777777" w:rsidR="00724EA7" w:rsidRDefault="00724EA7">
            <w:pPr>
              <w:rPr>
                <w:rFonts w:ascii="Calibri" w:hAnsi="Calibri" w:cs="Calibri"/>
                <w:b/>
                <w:bCs/>
                <w:color w:val="000000"/>
              </w:rPr>
            </w:pPr>
            <w:r>
              <w:rPr>
                <w:rFonts w:ascii="Calibri" w:hAnsi="Calibri" w:cs="Calibri"/>
                <w:b/>
                <w:bCs/>
                <w:color w:val="000000"/>
              </w:rPr>
              <w:t>E289</w:t>
            </w:r>
          </w:p>
        </w:tc>
        <w:tc>
          <w:tcPr>
            <w:tcW w:w="1316"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7CA8935E" w14:textId="77777777" w:rsidR="00724EA7" w:rsidRDefault="00724EA7">
            <w:pPr>
              <w:rPr>
                <w:rFonts w:ascii="Calibri" w:hAnsi="Calibri" w:cs="Calibri"/>
                <w:b/>
                <w:bCs/>
                <w:color w:val="000000"/>
              </w:rPr>
            </w:pPr>
            <w:r>
              <w:rPr>
                <w:rFonts w:ascii="Calibri" w:hAnsi="Calibri" w:cs="Calibri"/>
                <w:b/>
                <w:bCs/>
                <w:color w:val="000000"/>
              </w:rPr>
              <w:t>E388</w:t>
            </w:r>
          </w:p>
        </w:tc>
        <w:tc>
          <w:tcPr>
            <w:tcW w:w="110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6A2A848B" w14:textId="77777777" w:rsidR="00724EA7" w:rsidRDefault="00724EA7">
            <w:pPr>
              <w:rPr>
                <w:rFonts w:ascii="Calibri" w:hAnsi="Calibri" w:cs="Calibri"/>
                <w:b/>
                <w:bCs/>
                <w:color w:val="000000"/>
              </w:rPr>
            </w:pPr>
            <w:r>
              <w:rPr>
                <w:rFonts w:ascii="Calibri" w:hAnsi="Calibri" w:cs="Calibri"/>
                <w:b/>
                <w:bCs/>
                <w:color w:val="000000"/>
              </w:rPr>
              <w:t>U289/88</w:t>
            </w:r>
          </w:p>
        </w:tc>
        <w:tc>
          <w:tcPr>
            <w:tcW w:w="1316"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7C2BAB06" w14:textId="77777777" w:rsidR="00724EA7" w:rsidRDefault="00724EA7">
            <w:pPr>
              <w:rPr>
                <w:rFonts w:ascii="Calibri" w:hAnsi="Calibri" w:cs="Calibri"/>
                <w:b/>
                <w:bCs/>
                <w:color w:val="000000"/>
              </w:rPr>
            </w:pPr>
            <w:r>
              <w:rPr>
                <w:rFonts w:ascii="Calibri" w:hAnsi="Calibri" w:cs="Calibri"/>
                <w:b/>
                <w:bCs/>
                <w:color w:val="000000"/>
              </w:rPr>
              <w:t>B2715</w:t>
            </w:r>
          </w:p>
        </w:tc>
        <w:tc>
          <w:tcPr>
            <w:tcW w:w="124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324CFFEA" w14:textId="77777777" w:rsidR="00724EA7" w:rsidRDefault="00724EA7">
            <w:pPr>
              <w:rPr>
                <w:rFonts w:ascii="Calibri" w:hAnsi="Calibri" w:cs="Calibri"/>
                <w:b/>
                <w:bCs/>
                <w:color w:val="000000"/>
              </w:rPr>
            </w:pPr>
            <w:r>
              <w:rPr>
                <w:rFonts w:ascii="Calibri" w:hAnsi="Calibri" w:cs="Calibri"/>
                <w:b/>
                <w:bCs/>
                <w:color w:val="000000"/>
              </w:rPr>
              <w:t>OES T/F</w:t>
            </w:r>
          </w:p>
        </w:tc>
        <w:tc>
          <w:tcPr>
            <w:tcW w:w="1316"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4F027BDD" w14:textId="77777777" w:rsidR="00724EA7" w:rsidRDefault="00724EA7">
            <w:pPr>
              <w:rPr>
                <w:rFonts w:ascii="Calibri" w:hAnsi="Calibri" w:cs="Calibri"/>
                <w:b/>
                <w:bCs/>
                <w:color w:val="000000"/>
              </w:rPr>
            </w:pPr>
            <w:r>
              <w:rPr>
                <w:rFonts w:ascii="Calibri" w:hAnsi="Calibri" w:cs="Calibri"/>
                <w:b/>
                <w:bCs/>
                <w:color w:val="000000"/>
              </w:rPr>
              <w:t>Total</w:t>
            </w:r>
          </w:p>
        </w:tc>
      </w:tr>
      <w:tr w:rsidR="00724EA7" w14:paraId="6CE7ECE0" w14:textId="77777777" w:rsidTr="00EB2D61">
        <w:trPr>
          <w:trHeight w:val="330"/>
          <w:jc w:val="center"/>
        </w:trPr>
        <w:tc>
          <w:tcPr>
            <w:tcW w:w="1100" w:type="dxa"/>
            <w:tcBorders>
              <w:top w:val="single" w:sz="4" w:space="0" w:color="auto"/>
              <w:left w:val="single" w:sz="4" w:space="0" w:color="auto"/>
              <w:bottom w:val="single" w:sz="4" w:space="0" w:color="auto"/>
              <w:right w:val="single" w:sz="4" w:space="0" w:color="auto"/>
            </w:tcBorders>
            <w:noWrap/>
            <w:vAlign w:val="bottom"/>
            <w:hideMark/>
          </w:tcPr>
          <w:p w14:paraId="68DB7116" w14:textId="77777777" w:rsidR="00724EA7" w:rsidRPr="00D67B7B" w:rsidRDefault="00724EA7">
            <w:pPr>
              <w:jc w:val="right"/>
              <w:rPr>
                <w:rFonts w:ascii="Calibri" w:hAnsi="Calibri" w:cs="Calibri"/>
                <w:color w:val="000000"/>
              </w:rPr>
            </w:pPr>
            <w:r w:rsidRPr="00D67B7B">
              <w:rPr>
                <w:rFonts w:ascii="Calibri" w:hAnsi="Calibri" w:cs="Calibri"/>
                <w:color w:val="000000"/>
              </w:rPr>
              <w:t>$0.00</w:t>
            </w:r>
          </w:p>
        </w:tc>
        <w:tc>
          <w:tcPr>
            <w:tcW w:w="767" w:type="dxa"/>
            <w:tcBorders>
              <w:top w:val="single" w:sz="4" w:space="0" w:color="auto"/>
              <w:left w:val="single" w:sz="4" w:space="0" w:color="auto"/>
              <w:bottom w:val="single" w:sz="4" w:space="0" w:color="auto"/>
              <w:right w:val="single" w:sz="4" w:space="0" w:color="auto"/>
            </w:tcBorders>
            <w:noWrap/>
            <w:vAlign w:val="bottom"/>
            <w:hideMark/>
          </w:tcPr>
          <w:p w14:paraId="458E58E5" w14:textId="77777777" w:rsidR="00724EA7" w:rsidRPr="00D67B7B" w:rsidRDefault="00724EA7">
            <w:pPr>
              <w:jc w:val="right"/>
              <w:rPr>
                <w:rFonts w:ascii="Calibri" w:hAnsi="Calibri" w:cs="Calibri"/>
                <w:color w:val="000000"/>
              </w:rPr>
            </w:pPr>
            <w:r w:rsidRPr="00D67B7B">
              <w:rPr>
                <w:rFonts w:ascii="Calibri" w:hAnsi="Calibri" w:cs="Calibri"/>
                <w:color w:val="000000"/>
              </w:rPr>
              <w:t>$0.00</w:t>
            </w:r>
          </w:p>
        </w:tc>
        <w:tc>
          <w:tcPr>
            <w:tcW w:w="1220" w:type="dxa"/>
            <w:tcBorders>
              <w:top w:val="single" w:sz="4" w:space="0" w:color="auto"/>
              <w:left w:val="single" w:sz="4" w:space="0" w:color="auto"/>
              <w:bottom w:val="single" w:sz="4" w:space="0" w:color="auto"/>
              <w:right w:val="single" w:sz="4" w:space="0" w:color="auto"/>
            </w:tcBorders>
            <w:noWrap/>
            <w:vAlign w:val="bottom"/>
            <w:hideMark/>
          </w:tcPr>
          <w:p w14:paraId="00F5255B" w14:textId="77777777" w:rsidR="00724EA7" w:rsidRPr="00D67B7B" w:rsidRDefault="00724EA7">
            <w:pPr>
              <w:jc w:val="right"/>
              <w:rPr>
                <w:rFonts w:ascii="Calibri" w:hAnsi="Calibri" w:cs="Calibri"/>
                <w:color w:val="000000"/>
              </w:rPr>
            </w:pPr>
            <w:r w:rsidRPr="00D67B7B">
              <w:rPr>
                <w:rFonts w:ascii="Calibri" w:hAnsi="Calibri" w:cs="Calibri"/>
                <w:color w:val="000000"/>
              </w:rPr>
              <w:t>$1,431.13</w:t>
            </w:r>
          </w:p>
        </w:tc>
        <w:tc>
          <w:tcPr>
            <w:tcW w:w="1316" w:type="dxa"/>
            <w:tcBorders>
              <w:top w:val="single" w:sz="4" w:space="0" w:color="auto"/>
              <w:left w:val="single" w:sz="4" w:space="0" w:color="auto"/>
              <w:bottom w:val="single" w:sz="4" w:space="0" w:color="auto"/>
              <w:right w:val="single" w:sz="4" w:space="0" w:color="auto"/>
            </w:tcBorders>
            <w:noWrap/>
            <w:vAlign w:val="bottom"/>
            <w:hideMark/>
          </w:tcPr>
          <w:p w14:paraId="57A6D791" w14:textId="77777777" w:rsidR="00724EA7" w:rsidRPr="00D67B7B" w:rsidRDefault="00724EA7">
            <w:pPr>
              <w:jc w:val="right"/>
              <w:rPr>
                <w:rFonts w:ascii="Calibri" w:hAnsi="Calibri" w:cs="Calibri"/>
                <w:color w:val="000000"/>
              </w:rPr>
            </w:pPr>
            <w:r w:rsidRPr="00D67B7B">
              <w:rPr>
                <w:rFonts w:ascii="Calibri" w:hAnsi="Calibri" w:cs="Calibri"/>
                <w:color w:val="000000"/>
              </w:rPr>
              <w:t>$16,601.08</w:t>
            </w:r>
          </w:p>
        </w:tc>
        <w:tc>
          <w:tcPr>
            <w:tcW w:w="1316" w:type="dxa"/>
            <w:tcBorders>
              <w:top w:val="single" w:sz="4" w:space="0" w:color="auto"/>
              <w:left w:val="single" w:sz="4" w:space="0" w:color="auto"/>
              <w:bottom w:val="single" w:sz="4" w:space="0" w:color="auto"/>
              <w:right w:val="single" w:sz="4" w:space="0" w:color="auto"/>
            </w:tcBorders>
            <w:noWrap/>
            <w:vAlign w:val="bottom"/>
            <w:hideMark/>
          </w:tcPr>
          <w:p w14:paraId="36A8C8C5" w14:textId="77777777" w:rsidR="00724EA7" w:rsidRPr="00D67B7B" w:rsidRDefault="00724EA7">
            <w:pPr>
              <w:jc w:val="right"/>
              <w:rPr>
                <w:rFonts w:ascii="Calibri" w:hAnsi="Calibri" w:cs="Calibri"/>
                <w:color w:val="000000"/>
              </w:rPr>
            </w:pPr>
            <w:r w:rsidRPr="00D67B7B">
              <w:rPr>
                <w:rFonts w:ascii="Calibri" w:hAnsi="Calibri" w:cs="Calibri"/>
                <w:color w:val="000000"/>
              </w:rPr>
              <w:t>$25,576.19</w:t>
            </w:r>
          </w:p>
        </w:tc>
        <w:tc>
          <w:tcPr>
            <w:tcW w:w="1100" w:type="dxa"/>
            <w:tcBorders>
              <w:top w:val="single" w:sz="4" w:space="0" w:color="auto"/>
              <w:left w:val="single" w:sz="4" w:space="0" w:color="auto"/>
              <w:bottom w:val="single" w:sz="4" w:space="0" w:color="auto"/>
              <w:right w:val="single" w:sz="4" w:space="0" w:color="auto"/>
            </w:tcBorders>
            <w:noWrap/>
            <w:vAlign w:val="bottom"/>
            <w:hideMark/>
          </w:tcPr>
          <w:p w14:paraId="042AEC83" w14:textId="77777777" w:rsidR="00724EA7" w:rsidRPr="00D67B7B" w:rsidRDefault="00724EA7">
            <w:pPr>
              <w:jc w:val="right"/>
              <w:rPr>
                <w:rFonts w:ascii="Calibri" w:hAnsi="Calibri" w:cs="Calibri"/>
                <w:color w:val="000000"/>
              </w:rPr>
            </w:pPr>
            <w:r w:rsidRPr="00D67B7B">
              <w:rPr>
                <w:rFonts w:ascii="Calibri" w:hAnsi="Calibri" w:cs="Calibri"/>
                <w:color w:val="000000"/>
              </w:rPr>
              <w:t>$365.20</w:t>
            </w:r>
          </w:p>
        </w:tc>
        <w:tc>
          <w:tcPr>
            <w:tcW w:w="1316" w:type="dxa"/>
            <w:tcBorders>
              <w:top w:val="single" w:sz="4" w:space="0" w:color="auto"/>
              <w:left w:val="single" w:sz="4" w:space="0" w:color="auto"/>
              <w:bottom w:val="single" w:sz="4" w:space="0" w:color="auto"/>
              <w:right w:val="single" w:sz="4" w:space="0" w:color="auto"/>
            </w:tcBorders>
            <w:noWrap/>
            <w:vAlign w:val="bottom"/>
            <w:hideMark/>
          </w:tcPr>
          <w:p w14:paraId="7DC000E1" w14:textId="77777777" w:rsidR="00724EA7" w:rsidRPr="00D67B7B" w:rsidRDefault="00724EA7">
            <w:pPr>
              <w:jc w:val="right"/>
              <w:rPr>
                <w:rFonts w:ascii="Calibri" w:hAnsi="Calibri" w:cs="Calibri"/>
                <w:color w:val="000000"/>
              </w:rPr>
            </w:pPr>
            <w:r w:rsidRPr="00D67B7B">
              <w:rPr>
                <w:rFonts w:ascii="Calibri" w:hAnsi="Calibri" w:cs="Calibri"/>
                <w:color w:val="000000"/>
              </w:rPr>
              <w:t>$15,657.19</w:t>
            </w:r>
          </w:p>
        </w:tc>
        <w:tc>
          <w:tcPr>
            <w:tcW w:w="1240" w:type="dxa"/>
            <w:tcBorders>
              <w:top w:val="single" w:sz="4" w:space="0" w:color="auto"/>
              <w:left w:val="single" w:sz="4" w:space="0" w:color="auto"/>
              <w:bottom w:val="single" w:sz="4" w:space="0" w:color="auto"/>
              <w:right w:val="single" w:sz="4" w:space="0" w:color="auto"/>
            </w:tcBorders>
            <w:noWrap/>
            <w:vAlign w:val="bottom"/>
            <w:hideMark/>
          </w:tcPr>
          <w:p w14:paraId="49EEA6C8" w14:textId="77777777" w:rsidR="00724EA7" w:rsidRPr="00D67B7B" w:rsidRDefault="00724EA7">
            <w:pPr>
              <w:jc w:val="right"/>
              <w:rPr>
                <w:rFonts w:ascii="Calibri" w:hAnsi="Calibri" w:cs="Calibri"/>
                <w:color w:val="000000"/>
              </w:rPr>
            </w:pPr>
            <w:r w:rsidRPr="00D67B7B">
              <w:rPr>
                <w:rFonts w:ascii="Calibri" w:hAnsi="Calibri" w:cs="Calibri"/>
                <w:color w:val="000000"/>
              </w:rPr>
              <w:t>$0.00</w:t>
            </w:r>
          </w:p>
        </w:tc>
        <w:tc>
          <w:tcPr>
            <w:tcW w:w="1316" w:type="dxa"/>
            <w:tcBorders>
              <w:top w:val="single" w:sz="4" w:space="0" w:color="auto"/>
              <w:left w:val="single" w:sz="4" w:space="0" w:color="auto"/>
              <w:bottom w:val="single" w:sz="4" w:space="0" w:color="auto"/>
              <w:right w:val="single" w:sz="4" w:space="0" w:color="auto"/>
            </w:tcBorders>
            <w:noWrap/>
            <w:vAlign w:val="bottom"/>
            <w:hideMark/>
          </w:tcPr>
          <w:p w14:paraId="638127FC" w14:textId="77777777" w:rsidR="00724EA7" w:rsidRPr="00D67B7B" w:rsidRDefault="00724EA7">
            <w:pPr>
              <w:jc w:val="right"/>
              <w:rPr>
                <w:rFonts w:ascii="Calibri" w:hAnsi="Calibri" w:cs="Calibri"/>
                <w:b/>
                <w:bCs/>
                <w:color w:val="000000" w:themeColor="text1"/>
              </w:rPr>
            </w:pPr>
            <w:r w:rsidRPr="00D67B7B">
              <w:rPr>
                <w:rFonts w:ascii="Calibri" w:hAnsi="Calibri" w:cs="Calibri"/>
                <w:b/>
                <w:bCs/>
                <w:color w:val="000000" w:themeColor="text1"/>
              </w:rPr>
              <w:t>$59,630.79</w:t>
            </w:r>
          </w:p>
        </w:tc>
      </w:tr>
    </w:tbl>
    <w:p w14:paraId="15DEA4C4" w14:textId="20BEC19D" w:rsidR="59B62B09" w:rsidRDefault="59B62B09" w:rsidP="00EB2D61">
      <w:pPr>
        <w:rPr>
          <w:rFonts w:ascii="Segoe UI" w:eastAsia="Segoe UI" w:hAnsi="Segoe UI" w:cs="Segoe UI"/>
          <w:color w:val="000000" w:themeColor="text1"/>
          <w:sz w:val="28"/>
          <w:szCs w:val="28"/>
        </w:rPr>
      </w:pPr>
    </w:p>
    <w:tbl>
      <w:tblPr>
        <w:tblW w:w="8056" w:type="dxa"/>
        <w:jc w:val="center"/>
        <w:tblCellMar>
          <w:top w:w="15" w:type="dxa"/>
          <w:bottom w:w="15" w:type="dxa"/>
        </w:tblCellMar>
        <w:tblLook w:val="04A0" w:firstRow="1" w:lastRow="0" w:firstColumn="1" w:lastColumn="0" w:noHBand="0" w:noVBand="1"/>
      </w:tblPr>
      <w:tblGrid>
        <w:gridCol w:w="8020"/>
        <w:gridCol w:w="222"/>
      </w:tblGrid>
      <w:tr w:rsidR="000E71D4" w14:paraId="44557802" w14:textId="77777777" w:rsidTr="000E71D4">
        <w:trPr>
          <w:gridAfter w:val="1"/>
          <w:wAfter w:w="36" w:type="dxa"/>
          <w:trHeight w:val="330"/>
          <w:jc w:val="center"/>
        </w:trPr>
        <w:tc>
          <w:tcPr>
            <w:tcW w:w="80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vAlign w:val="bottom"/>
            <w:hideMark/>
          </w:tcPr>
          <w:p w14:paraId="4679A901" w14:textId="77777777" w:rsidR="000E71D4" w:rsidRPr="000E71D4" w:rsidRDefault="000E71D4">
            <w:pPr>
              <w:jc w:val="center"/>
              <w:rPr>
                <w:rFonts w:ascii="Calibri" w:hAnsi="Calibri" w:cs="Calibri"/>
                <w:b/>
                <w:bCs/>
                <w:color w:val="000000"/>
              </w:rPr>
            </w:pPr>
            <w:r w:rsidRPr="000E71D4">
              <w:rPr>
                <w:rFonts w:ascii="Calibri" w:hAnsi="Calibri" w:cs="Calibri"/>
                <w:b/>
                <w:bCs/>
                <w:color w:val="000000"/>
              </w:rPr>
              <w:t>Pending Payments</w:t>
            </w:r>
          </w:p>
        </w:tc>
      </w:tr>
      <w:tr w:rsidR="000E71D4" w14:paraId="2D6E3943" w14:textId="77777777" w:rsidTr="000E71D4">
        <w:trPr>
          <w:gridAfter w:val="1"/>
          <w:wAfter w:w="36" w:type="dxa"/>
          <w:trHeight w:val="315"/>
          <w:jc w:val="center"/>
        </w:trPr>
        <w:tc>
          <w:tcPr>
            <w:tcW w:w="8020" w:type="dxa"/>
            <w:vMerge w:val="restart"/>
            <w:tcBorders>
              <w:top w:val="single" w:sz="4" w:space="0" w:color="000000"/>
              <w:left w:val="single" w:sz="4" w:space="0" w:color="000000"/>
              <w:bottom w:val="single" w:sz="4" w:space="0" w:color="000000"/>
              <w:right w:val="single" w:sz="4" w:space="0" w:color="000000"/>
            </w:tcBorders>
            <w:noWrap/>
            <w:vAlign w:val="bottom"/>
            <w:hideMark/>
          </w:tcPr>
          <w:p w14:paraId="1DE9CD1B" w14:textId="2BFF87E2" w:rsidR="000E71D4" w:rsidRDefault="000E71D4">
            <w:pPr>
              <w:jc w:val="center"/>
              <w:rPr>
                <w:rFonts w:ascii="Calibri" w:hAnsi="Calibri" w:cs="Calibri"/>
                <w:b/>
                <w:bCs/>
                <w:color w:val="000000"/>
              </w:rPr>
            </w:pPr>
            <w:r>
              <w:rPr>
                <w:rFonts w:ascii="Calibri" w:hAnsi="Calibri" w:cs="Calibri"/>
                <w:b/>
                <w:bCs/>
                <w:color w:val="000000"/>
              </w:rPr>
              <w:t>$</w:t>
            </w:r>
            <w:r w:rsidR="003B7ED2">
              <w:rPr>
                <w:rFonts w:ascii="Calibri" w:hAnsi="Calibri" w:cs="Calibri"/>
                <w:b/>
                <w:bCs/>
                <w:color w:val="000000"/>
              </w:rPr>
              <w:t>81</w:t>
            </w:r>
            <w:r>
              <w:rPr>
                <w:rFonts w:ascii="Calibri" w:hAnsi="Calibri" w:cs="Calibri"/>
                <w:b/>
                <w:bCs/>
                <w:color w:val="000000"/>
              </w:rPr>
              <w:t>,990.21</w:t>
            </w:r>
          </w:p>
        </w:tc>
      </w:tr>
      <w:tr w:rsidR="000E71D4" w14:paraId="50586FD0" w14:textId="77777777" w:rsidTr="000E71D4">
        <w:trPr>
          <w:trHeight w:val="315"/>
          <w:jc w:val="center"/>
        </w:trPr>
        <w:tc>
          <w:tcPr>
            <w:tcW w:w="8020" w:type="dxa"/>
            <w:vMerge/>
            <w:tcBorders>
              <w:top w:val="single" w:sz="4" w:space="0" w:color="000000"/>
              <w:left w:val="single" w:sz="4" w:space="0" w:color="000000"/>
              <w:bottom w:val="single" w:sz="4" w:space="0" w:color="000000"/>
              <w:right w:val="single" w:sz="4" w:space="0" w:color="000000"/>
            </w:tcBorders>
            <w:vAlign w:val="center"/>
            <w:hideMark/>
          </w:tcPr>
          <w:p w14:paraId="78977882" w14:textId="77777777" w:rsidR="000E71D4" w:rsidRDefault="000E71D4">
            <w:pPr>
              <w:rPr>
                <w:rFonts w:ascii="Calibri" w:hAnsi="Calibri" w:cs="Calibri"/>
                <w:b/>
                <w:bCs/>
                <w:color w:val="000000"/>
              </w:rPr>
            </w:pPr>
          </w:p>
        </w:tc>
        <w:tc>
          <w:tcPr>
            <w:tcW w:w="36" w:type="dxa"/>
            <w:tcBorders>
              <w:top w:val="nil"/>
              <w:left w:val="nil"/>
              <w:bottom w:val="nil"/>
              <w:right w:val="nil"/>
            </w:tcBorders>
            <w:noWrap/>
            <w:vAlign w:val="bottom"/>
            <w:hideMark/>
          </w:tcPr>
          <w:p w14:paraId="65F703C4" w14:textId="77777777" w:rsidR="000E71D4" w:rsidRDefault="000E71D4">
            <w:pPr>
              <w:jc w:val="center"/>
              <w:rPr>
                <w:rFonts w:ascii="Calibri" w:hAnsi="Calibri" w:cs="Calibri"/>
                <w:b/>
                <w:bCs/>
                <w:color w:val="000000"/>
              </w:rPr>
            </w:pPr>
          </w:p>
        </w:tc>
      </w:tr>
    </w:tbl>
    <w:p w14:paraId="737EACF8" w14:textId="6285A560" w:rsidR="53A733B1" w:rsidRDefault="53A733B1" w:rsidP="53A733B1">
      <w:pPr>
        <w:jc w:val="center"/>
        <w:rPr>
          <w:rFonts w:ascii="Segoe UI" w:eastAsia="Segoe UI" w:hAnsi="Segoe UI" w:cs="Segoe UI"/>
          <w:color w:val="000000" w:themeColor="text1"/>
          <w:sz w:val="28"/>
          <w:szCs w:val="28"/>
        </w:rPr>
      </w:pPr>
    </w:p>
    <w:p w14:paraId="78CC2DC6" w14:textId="77777777" w:rsidR="00B40BC8" w:rsidRDefault="00B40BC8" w:rsidP="000848F4"/>
    <w:p w14:paraId="51E41B0D" w14:textId="77777777" w:rsidR="00CF7707" w:rsidRDefault="00CF7707" w:rsidP="000848F4"/>
    <w:p w14:paraId="7C11C6A0" w14:textId="77777777" w:rsidR="00CF7707" w:rsidRDefault="00CF7707" w:rsidP="000848F4"/>
    <w:p w14:paraId="38258BEC" w14:textId="77777777" w:rsidR="00CF7707" w:rsidRDefault="00CF7707" w:rsidP="000848F4"/>
    <w:p w14:paraId="22B6BBEF" w14:textId="77777777" w:rsidR="00CF7707" w:rsidRDefault="00CF7707" w:rsidP="000848F4"/>
    <w:p w14:paraId="61505AAE" w14:textId="77777777" w:rsidR="00CF7707" w:rsidRDefault="00CF7707" w:rsidP="000848F4"/>
    <w:p w14:paraId="247B72C3" w14:textId="77777777" w:rsidR="00CF7707" w:rsidRDefault="00CF7707" w:rsidP="000848F4"/>
    <w:p w14:paraId="09FC0162" w14:textId="77777777" w:rsidR="00CF7707" w:rsidRDefault="00CF7707" w:rsidP="000848F4"/>
    <w:p w14:paraId="73EE25C6" w14:textId="77777777" w:rsidR="00B40BC8" w:rsidRDefault="00B40BC8" w:rsidP="000848F4"/>
    <w:p w14:paraId="0515530C" w14:textId="77777777" w:rsidR="00CE1A6E" w:rsidRPr="00CE1A6E" w:rsidRDefault="00CE1A6E" w:rsidP="00CE1A6E">
      <w:pPr>
        <w:pStyle w:val="ListParagraph"/>
        <w:numPr>
          <w:ilvl w:val="0"/>
          <w:numId w:val="49"/>
        </w:numPr>
        <w:rPr>
          <w:rFonts w:cs="Calibri"/>
          <w:sz w:val="28"/>
          <w:szCs w:val="28"/>
        </w:rPr>
      </w:pPr>
      <w:bookmarkStart w:id="0" w:name="_Hlk190520151"/>
      <w:r w:rsidRPr="00CE1A6E">
        <w:rPr>
          <w:rFonts w:cs="Calibri"/>
          <w:sz w:val="28"/>
          <w:szCs w:val="28"/>
        </w:rPr>
        <w:lastRenderedPageBreak/>
        <w:t>During the recent winter storm from February 1st to 7th, the California Office of Emergency Services, in collaboration with the El Dorado County Operational Area (XED), pre-positioned fire and rescue resources to manage flooding and increased call volumes.</w:t>
      </w:r>
    </w:p>
    <w:bookmarkEnd w:id="0"/>
    <w:p w14:paraId="12C2A986" w14:textId="14C4178B" w:rsidR="00CE1A6E" w:rsidRDefault="00CE1A6E" w:rsidP="00CE1A6E">
      <w:pPr>
        <w:pStyle w:val="ListParagraph"/>
        <w:rPr>
          <w:rFonts w:cs="Calibri"/>
          <w:sz w:val="28"/>
          <w:szCs w:val="28"/>
        </w:rPr>
      </w:pPr>
    </w:p>
    <w:p w14:paraId="3F35EC3E" w14:textId="13BDC4F0" w:rsidR="00B40BC8" w:rsidRDefault="00CE1A6E" w:rsidP="00CE1A6E">
      <w:pPr>
        <w:pStyle w:val="ListParagraph"/>
        <w:rPr>
          <w:rFonts w:cs="Calibri"/>
          <w:sz w:val="28"/>
          <w:szCs w:val="28"/>
        </w:rPr>
      </w:pPr>
      <w:r w:rsidRPr="00CE1A6E">
        <w:rPr>
          <w:rFonts w:cs="Calibri"/>
          <w:sz w:val="28"/>
          <w:szCs w:val="28"/>
        </w:rPr>
        <w:t xml:space="preserve">The Cameron Park Fire Department, in partnership with CAL FIRE AEU, staffed and deployed its Type III Swiftwater &amp; Flood Rescue Team, consisting of five technicians and a team leader, staged at Station 89 in Cameron Park. This team provides critical </w:t>
      </w:r>
      <w:r>
        <w:rPr>
          <w:rFonts w:cs="Calibri"/>
          <w:sz w:val="28"/>
          <w:szCs w:val="28"/>
        </w:rPr>
        <w:t>rescue and emergency response</w:t>
      </w:r>
      <w:r w:rsidRPr="00CE1A6E">
        <w:rPr>
          <w:rFonts w:cs="Calibri"/>
          <w:sz w:val="28"/>
          <w:szCs w:val="28"/>
        </w:rPr>
        <w:t xml:space="preserve"> </w:t>
      </w:r>
      <w:r>
        <w:rPr>
          <w:rFonts w:cs="Calibri"/>
          <w:sz w:val="28"/>
          <w:szCs w:val="28"/>
        </w:rPr>
        <w:t xml:space="preserve">services </w:t>
      </w:r>
      <w:r w:rsidRPr="00CE1A6E">
        <w:rPr>
          <w:rFonts w:cs="Calibri"/>
          <w:sz w:val="28"/>
          <w:szCs w:val="28"/>
        </w:rPr>
        <w:t>to the community, county, and state.</w:t>
      </w:r>
    </w:p>
    <w:p w14:paraId="58C26964" w14:textId="77777777" w:rsidR="00CE1A6E" w:rsidRPr="00CE1A6E" w:rsidRDefault="00CE1A6E" w:rsidP="00CE1A6E">
      <w:pPr>
        <w:pStyle w:val="ListParagraph"/>
        <w:rPr>
          <w:rFonts w:cs="Calibri"/>
          <w:sz w:val="28"/>
          <w:szCs w:val="28"/>
        </w:rPr>
      </w:pPr>
    </w:p>
    <w:p w14:paraId="782593D2" w14:textId="4646FD33" w:rsidR="00CE1A6E" w:rsidRPr="00CE1A6E" w:rsidRDefault="00CE1A6E" w:rsidP="00CE1A6E">
      <w:pPr>
        <w:pStyle w:val="ListParagraph"/>
        <w:numPr>
          <w:ilvl w:val="0"/>
          <w:numId w:val="49"/>
        </w:numPr>
        <w:rPr>
          <w:rFonts w:cs="Calibri"/>
          <w:sz w:val="28"/>
          <w:szCs w:val="28"/>
        </w:rPr>
      </w:pPr>
      <w:r w:rsidRPr="00CE1A6E">
        <w:rPr>
          <w:rFonts w:cs="Calibri"/>
          <w:sz w:val="28"/>
          <w:szCs w:val="28"/>
        </w:rPr>
        <w:t>Last week, the region experienced another winter storm that brought significant precipitation. Cameron Park saw isolated flooding in creeks, roadways, and drainage areas, prompting an evacuation alert for neighborhoods near Deer Creek due to rising water levels.</w:t>
      </w:r>
    </w:p>
    <w:p w14:paraId="579DB83E" w14:textId="77777777" w:rsidR="00CE1A6E" w:rsidRDefault="00CE1A6E" w:rsidP="00CE1A6E">
      <w:pPr>
        <w:pStyle w:val="ListParagraph"/>
        <w:rPr>
          <w:rFonts w:cs="Calibri"/>
          <w:sz w:val="28"/>
          <w:szCs w:val="28"/>
        </w:rPr>
      </w:pPr>
    </w:p>
    <w:p w14:paraId="26715AC9" w14:textId="1CA96B86" w:rsidR="00CE1A6E" w:rsidRDefault="00CE1A6E" w:rsidP="00CE1A6E">
      <w:pPr>
        <w:pStyle w:val="ListParagraph"/>
        <w:rPr>
          <w:rFonts w:cs="Calibri"/>
          <w:sz w:val="28"/>
          <w:szCs w:val="28"/>
        </w:rPr>
      </w:pPr>
      <w:r w:rsidRPr="00CE1A6E">
        <w:rPr>
          <w:rFonts w:cs="Calibri"/>
          <w:sz w:val="28"/>
          <w:szCs w:val="28"/>
        </w:rPr>
        <w:t>This event created a high demand for sandbags in the community. In response, CAL FIRE's Ponderosa Fire Center deployed personnel to Station 89 to assist residents with filling and loading sandbags. This effort highlights the importance of partnerships, collaboration, and teamwork within El Dorado County's fire services.</w:t>
      </w:r>
    </w:p>
    <w:p w14:paraId="1517A7B2" w14:textId="77777777" w:rsidR="00C01100" w:rsidRDefault="00C01100" w:rsidP="00CE1A6E">
      <w:pPr>
        <w:pStyle w:val="ListParagraph"/>
        <w:rPr>
          <w:rFonts w:cs="Calibri"/>
          <w:sz w:val="28"/>
          <w:szCs w:val="28"/>
        </w:rPr>
      </w:pPr>
    </w:p>
    <w:p w14:paraId="724615AD" w14:textId="77777777" w:rsidR="00C01100" w:rsidRDefault="00C01100" w:rsidP="00CE1A6E">
      <w:pPr>
        <w:pStyle w:val="ListParagraph"/>
        <w:rPr>
          <w:rFonts w:cs="Calibri"/>
          <w:sz w:val="28"/>
          <w:szCs w:val="28"/>
        </w:rPr>
      </w:pPr>
    </w:p>
    <w:p w14:paraId="5D2845AA" w14:textId="77777777" w:rsidR="00C01100" w:rsidRDefault="00C01100" w:rsidP="00CE1A6E">
      <w:pPr>
        <w:pStyle w:val="ListParagraph"/>
        <w:rPr>
          <w:rFonts w:cs="Calibri"/>
          <w:sz w:val="28"/>
          <w:szCs w:val="28"/>
        </w:rPr>
      </w:pPr>
    </w:p>
    <w:p w14:paraId="0338F006" w14:textId="77777777" w:rsidR="00C01100" w:rsidRDefault="00C01100" w:rsidP="00CE1A6E">
      <w:pPr>
        <w:pStyle w:val="ListParagraph"/>
        <w:rPr>
          <w:rFonts w:cs="Calibri"/>
          <w:sz w:val="28"/>
          <w:szCs w:val="28"/>
        </w:rPr>
      </w:pPr>
    </w:p>
    <w:p w14:paraId="16716F89" w14:textId="77777777" w:rsidR="00C01100" w:rsidRDefault="00C01100" w:rsidP="00CE1A6E">
      <w:pPr>
        <w:pStyle w:val="ListParagraph"/>
        <w:rPr>
          <w:rFonts w:cs="Calibri"/>
          <w:sz w:val="28"/>
          <w:szCs w:val="28"/>
        </w:rPr>
      </w:pPr>
    </w:p>
    <w:p w14:paraId="12F3C3D0" w14:textId="77777777" w:rsidR="00C01100" w:rsidRDefault="00C01100" w:rsidP="00CE1A6E">
      <w:pPr>
        <w:pStyle w:val="ListParagraph"/>
        <w:rPr>
          <w:rFonts w:cs="Calibri"/>
          <w:sz w:val="28"/>
          <w:szCs w:val="28"/>
        </w:rPr>
      </w:pPr>
    </w:p>
    <w:p w14:paraId="545EF930" w14:textId="77777777" w:rsidR="00C01100" w:rsidRDefault="00C01100" w:rsidP="00CE1A6E">
      <w:pPr>
        <w:pStyle w:val="ListParagraph"/>
        <w:rPr>
          <w:rFonts w:cs="Calibri"/>
          <w:sz w:val="28"/>
          <w:szCs w:val="28"/>
        </w:rPr>
      </w:pPr>
    </w:p>
    <w:p w14:paraId="11F72C79" w14:textId="77777777" w:rsidR="00C01100" w:rsidRDefault="00C01100" w:rsidP="00CE1A6E">
      <w:pPr>
        <w:pStyle w:val="ListParagraph"/>
        <w:rPr>
          <w:rFonts w:cs="Calibri"/>
          <w:sz w:val="28"/>
          <w:szCs w:val="28"/>
        </w:rPr>
      </w:pPr>
    </w:p>
    <w:p w14:paraId="731D8543" w14:textId="77777777" w:rsidR="00C01100" w:rsidRDefault="00C01100" w:rsidP="00CE1A6E">
      <w:pPr>
        <w:pStyle w:val="ListParagraph"/>
        <w:rPr>
          <w:rFonts w:cs="Calibri"/>
          <w:sz w:val="28"/>
          <w:szCs w:val="28"/>
        </w:rPr>
      </w:pPr>
    </w:p>
    <w:p w14:paraId="43ABB414" w14:textId="77777777" w:rsidR="00C01100" w:rsidRDefault="00C01100" w:rsidP="00CE1A6E">
      <w:pPr>
        <w:pStyle w:val="ListParagraph"/>
        <w:rPr>
          <w:rFonts w:cs="Calibri"/>
          <w:sz w:val="28"/>
          <w:szCs w:val="28"/>
        </w:rPr>
      </w:pPr>
    </w:p>
    <w:p w14:paraId="79CBBCDA" w14:textId="77777777" w:rsidR="00C01100" w:rsidRDefault="00C01100" w:rsidP="00CE1A6E">
      <w:pPr>
        <w:pStyle w:val="ListParagraph"/>
        <w:rPr>
          <w:rFonts w:cs="Calibri"/>
          <w:sz w:val="28"/>
          <w:szCs w:val="28"/>
        </w:rPr>
      </w:pPr>
    </w:p>
    <w:p w14:paraId="0E62520D" w14:textId="77777777" w:rsidR="00C01100" w:rsidRDefault="00C01100" w:rsidP="00CE1A6E">
      <w:pPr>
        <w:pStyle w:val="ListParagraph"/>
        <w:rPr>
          <w:rFonts w:cs="Calibri"/>
          <w:sz w:val="28"/>
          <w:szCs w:val="28"/>
        </w:rPr>
      </w:pPr>
    </w:p>
    <w:p w14:paraId="2EBB2430" w14:textId="77777777" w:rsidR="00C01100" w:rsidRDefault="00C01100" w:rsidP="00CE1A6E">
      <w:pPr>
        <w:pStyle w:val="ListParagraph"/>
        <w:rPr>
          <w:rFonts w:cs="Calibri"/>
          <w:sz w:val="28"/>
          <w:szCs w:val="28"/>
        </w:rPr>
      </w:pPr>
    </w:p>
    <w:p w14:paraId="200389CC" w14:textId="77777777" w:rsidR="00C01100" w:rsidRPr="00CE1A6E" w:rsidRDefault="00C01100" w:rsidP="00CE1A6E">
      <w:pPr>
        <w:pStyle w:val="ListParagraph"/>
        <w:rPr>
          <w:rFonts w:cs="Calibri"/>
          <w:sz w:val="28"/>
          <w:szCs w:val="28"/>
        </w:rPr>
      </w:pPr>
    </w:p>
    <w:p w14:paraId="458D5917" w14:textId="77777777" w:rsidR="00D322BF" w:rsidRDefault="00D322BF" w:rsidP="00D322BF">
      <w:pPr>
        <w:pStyle w:val="ListParagraph"/>
        <w:rPr>
          <w:rFonts w:cs="Calibri"/>
          <w:sz w:val="28"/>
          <w:szCs w:val="28"/>
        </w:rPr>
      </w:pPr>
    </w:p>
    <w:p w14:paraId="3B636001" w14:textId="77777777" w:rsidR="00C01100" w:rsidRDefault="00C01100" w:rsidP="00D322BF">
      <w:pPr>
        <w:pStyle w:val="ListParagraph"/>
        <w:rPr>
          <w:rFonts w:cs="Calibri"/>
          <w:sz w:val="28"/>
          <w:szCs w:val="28"/>
        </w:rPr>
      </w:pPr>
    </w:p>
    <w:p w14:paraId="38D09E21" w14:textId="77777777" w:rsidR="00C01100" w:rsidRDefault="00C01100" w:rsidP="00D322BF">
      <w:pPr>
        <w:pStyle w:val="ListParagraph"/>
        <w:rPr>
          <w:rFonts w:cs="Calibri"/>
          <w:sz w:val="28"/>
          <w:szCs w:val="28"/>
        </w:rPr>
      </w:pPr>
    </w:p>
    <w:p w14:paraId="167F6BF8" w14:textId="77777777" w:rsidR="00C01100" w:rsidRDefault="00C01100" w:rsidP="00D322BF">
      <w:pPr>
        <w:pStyle w:val="ListParagraph"/>
        <w:rPr>
          <w:rFonts w:cs="Calibri"/>
          <w:sz w:val="28"/>
          <w:szCs w:val="28"/>
        </w:rPr>
      </w:pPr>
    </w:p>
    <w:p w14:paraId="734EC7C3" w14:textId="77777777" w:rsidR="00C01100" w:rsidRDefault="00C01100" w:rsidP="00D322BF">
      <w:pPr>
        <w:pStyle w:val="ListParagraph"/>
        <w:rPr>
          <w:rFonts w:cs="Calibri"/>
          <w:sz w:val="28"/>
          <w:szCs w:val="28"/>
        </w:rPr>
      </w:pPr>
    </w:p>
    <w:p w14:paraId="65CC0C55" w14:textId="0D21E82E" w:rsidR="00C01100" w:rsidRDefault="00C01100" w:rsidP="00D322BF">
      <w:pPr>
        <w:pStyle w:val="ListParagraph"/>
        <w:rPr>
          <w:rFonts w:cs="Calibri"/>
          <w:sz w:val="28"/>
          <w:szCs w:val="28"/>
        </w:rPr>
      </w:pPr>
      <w:r>
        <w:rPr>
          <w:rFonts w:cs="Calibri"/>
          <w:noProof/>
          <w:sz w:val="28"/>
          <w:szCs w:val="28"/>
        </w:rPr>
        <w:lastRenderedPageBreak/>
        <w:drawing>
          <wp:anchor distT="0" distB="0" distL="114300" distR="114300" simplePos="0" relativeHeight="251658240" behindDoc="0" locked="0" layoutInCell="1" allowOverlap="1" wp14:anchorId="47B812FF" wp14:editId="38E7D0AE">
            <wp:simplePos x="0" y="0"/>
            <wp:positionH relativeFrom="column">
              <wp:posOffset>-619126</wp:posOffset>
            </wp:positionH>
            <wp:positionV relativeFrom="paragraph">
              <wp:posOffset>123825</wp:posOffset>
            </wp:positionV>
            <wp:extent cx="3612947" cy="2695575"/>
            <wp:effectExtent l="0" t="0" r="6985" b="0"/>
            <wp:wrapNone/>
            <wp:docPr id="9132694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17903" cy="2699272"/>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cs="Calibri"/>
          <w:noProof/>
          <w:sz w:val="28"/>
          <w:szCs w:val="28"/>
        </w:rPr>
        <w:drawing>
          <wp:anchor distT="0" distB="0" distL="114300" distR="114300" simplePos="0" relativeHeight="251659264" behindDoc="0" locked="0" layoutInCell="1" allowOverlap="1" wp14:anchorId="61DB1414" wp14:editId="679421F6">
            <wp:simplePos x="0" y="0"/>
            <wp:positionH relativeFrom="column">
              <wp:posOffset>3114675</wp:posOffset>
            </wp:positionH>
            <wp:positionV relativeFrom="paragraph">
              <wp:posOffset>9525</wp:posOffset>
            </wp:positionV>
            <wp:extent cx="3341370" cy="4429125"/>
            <wp:effectExtent l="0" t="0" r="0" b="9525"/>
            <wp:wrapNone/>
            <wp:docPr id="6649518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3341370" cy="4429125"/>
                    </a:xfrm>
                    <a:prstGeom prst="rect">
                      <a:avLst/>
                    </a:prstGeom>
                    <a:ln>
                      <a:noFill/>
                    </a:ln>
                    <a:effectLst>
                      <a:softEdge rad="112500"/>
                    </a:effectLst>
                  </pic:spPr>
                </pic:pic>
              </a:graphicData>
            </a:graphic>
          </wp:anchor>
        </w:drawing>
      </w:r>
    </w:p>
    <w:p w14:paraId="472ADE9C" w14:textId="000F98AB" w:rsidR="00C01100" w:rsidRDefault="00C01100" w:rsidP="00D322BF">
      <w:pPr>
        <w:pStyle w:val="ListParagraph"/>
        <w:rPr>
          <w:rFonts w:cs="Calibri"/>
          <w:sz w:val="28"/>
          <w:szCs w:val="28"/>
        </w:rPr>
      </w:pPr>
    </w:p>
    <w:p w14:paraId="7F294221" w14:textId="1CA923B4" w:rsidR="00C01100" w:rsidRDefault="00C01100" w:rsidP="00D322BF">
      <w:pPr>
        <w:pStyle w:val="ListParagraph"/>
        <w:rPr>
          <w:rFonts w:cs="Calibri"/>
          <w:sz w:val="28"/>
          <w:szCs w:val="28"/>
        </w:rPr>
      </w:pPr>
    </w:p>
    <w:p w14:paraId="279AEEFE" w14:textId="56AE9121" w:rsidR="00C01100" w:rsidRPr="00D322BF" w:rsidRDefault="00C01100" w:rsidP="00D322BF">
      <w:pPr>
        <w:pStyle w:val="ListParagraph"/>
        <w:rPr>
          <w:rFonts w:cs="Calibri"/>
          <w:sz w:val="28"/>
          <w:szCs w:val="28"/>
        </w:rPr>
      </w:pPr>
    </w:p>
    <w:p w14:paraId="1C3FBB1F" w14:textId="375912A3" w:rsidR="00D322BF" w:rsidRDefault="00D322BF" w:rsidP="00C01100">
      <w:pPr>
        <w:pStyle w:val="ListParagraph"/>
        <w:jc w:val="right"/>
        <w:rPr>
          <w:rFonts w:cs="Calibri"/>
          <w:sz w:val="28"/>
          <w:szCs w:val="28"/>
        </w:rPr>
      </w:pPr>
    </w:p>
    <w:p w14:paraId="0D23DB98" w14:textId="761B8744" w:rsidR="00C01100" w:rsidRDefault="00C01100" w:rsidP="00C01100">
      <w:pPr>
        <w:pStyle w:val="ListParagraph"/>
        <w:jc w:val="right"/>
        <w:rPr>
          <w:rFonts w:cs="Calibri"/>
          <w:sz w:val="28"/>
          <w:szCs w:val="28"/>
        </w:rPr>
      </w:pPr>
    </w:p>
    <w:p w14:paraId="6BB1AFAD" w14:textId="10E8461A" w:rsidR="00C01100" w:rsidRDefault="00C01100" w:rsidP="00C01100">
      <w:pPr>
        <w:pStyle w:val="ListParagraph"/>
        <w:jc w:val="right"/>
        <w:rPr>
          <w:rFonts w:cs="Calibri"/>
          <w:sz w:val="28"/>
          <w:szCs w:val="28"/>
        </w:rPr>
      </w:pPr>
    </w:p>
    <w:p w14:paraId="0B221AFA" w14:textId="77777777" w:rsidR="00C01100" w:rsidRDefault="00C01100" w:rsidP="00C01100">
      <w:pPr>
        <w:pStyle w:val="ListParagraph"/>
        <w:jc w:val="right"/>
        <w:rPr>
          <w:rFonts w:cs="Calibri"/>
          <w:sz w:val="28"/>
          <w:szCs w:val="28"/>
        </w:rPr>
      </w:pPr>
    </w:p>
    <w:p w14:paraId="3EB9CA77" w14:textId="77777777" w:rsidR="00C01100" w:rsidRDefault="00C01100" w:rsidP="00C01100">
      <w:pPr>
        <w:pStyle w:val="ListParagraph"/>
        <w:jc w:val="right"/>
        <w:rPr>
          <w:rFonts w:cs="Calibri"/>
          <w:sz w:val="28"/>
          <w:szCs w:val="28"/>
        </w:rPr>
      </w:pPr>
    </w:p>
    <w:p w14:paraId="20FA6AB1" w14:textId="1260BA07" w:rsidR="00C01100" w:rsidRDefault="00C01100" w:rsidP="00C01100">
      <w:pPr>
        <w:pStyle w:val="ListParagraph"/>
        <w:jc w:val="right"/>
        <w:rPr>
          <w:rFonts w:cs="Calibri"/>
          <w:sz w:val="28"/>
          <w:szCs w:val="28"/>
        </w:rPr>
      </w:pPr>
    </w:p>
    <w:p w14:paraId="0084468C" w14:textId="77777777" w:rsidR="00C01100" w:rsidRDefault="00C01100" w:rsidP="00C01100">
      <w:pPr>
        <w:pStyle w:val="ListParagraph"/>
        <w:jc w:val="right"/>
        <w:rPr>
          <w:rFonts w:cs="Calibri"/>
          <w:noProof/>
          <w:sz w:val="28"/>
          <w:szCs w:val="28"/>
        </w:rPr>
      </w:pPr>
    </w:p>
    <w:p w14:paraId="421CE51C" w14:textId="77777777" w:rsidR="00C01100" w:rsidRDefault="00C01100" w:rsidP="00C01100">
      <w:pPr>
        <w:pStyle w:val="ListParagraph"/>
        <w:jc w:val="right"/>
        <w:rPr>
          <w:rFonts w:cs="Calibri"/>
          <w:noProof/>
          <w:sz w:val="28"/>
          <w:szCs w:val="28"/>
        </w:rPr>
      </w:pPr>
    </w:p>
    <w:p w14:paraId="2531C7AB" w14:textId="2A309140" w:rsidR="00C01100" w:rsidRPr="00B40BC8" w:rsidRDefault="00C01100" w:rsidP="00C01100">
      <w:pPr>
        <w:pStyle w:val="ListParagraph"/>
        <w:jc w:val="right"/>
        <w:rPr>
          <w:rFonts w:cs="Calibri"/>
          <w:sz w:val="28"/>
          <w:szCs w:val="28"/>
        </w:rPr>
      </w:pPr>
      <w:r>
        <w:rPr>
          <w:rFonts w:cs="Calibri"/>
          <w:noProof/>
          <w:sz w:val="28"/>
          <w:szCs w:val="28"/>
        </w:rPr>
        <w:drawing>
          <wp:anchor distT="0" distB="0" distL="114300" distR="114300" simplePos="0" relativeHeight="251661312" behindDoc="0" locked="0" layoutInCell="1" allowOverlap="1" wp14:anchorId="38CD9883" wp14:editId="7EED1038">
            <wp:simplePos x="0" y="0"/>
            <wp:positionH relativeFrom="column">
              <wp:posOffset>-600075</wp:posOffset>
            </wp:positionH>
            <wp:positionV relativeFrom="paragraph">
              <wp:posOffset>728980</wp:posOffset>
            </wp:positionV>
            <wp:extent cx="3484645" cy="4619625"/>
            <wp:effectExtent l="0" t="0" r="1905" b="0"/>
            <wp:wrapNone/>
            <wp:docPr id="17209504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84645" cy="46196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cs="Calibri"/>
          <w:noProof/>
          <w:sz w:val="28"/>
          <w:szCs w:val="28"/>
        </w:rPr>
        <w:drawing>
          <wp:anchor distT="0" distB="0" distL="114300" distR="114300" simplePos="0" relativeHeight="251660288" behindDoc="0" locked="0" layoutInCell="1" allowOverlap="1" wp14:anchorId="762A42F6" wp14:editId="7BB8E318">
            <wp:simplePos x="0" y="0"/>
            <wp:positionH relativeFrom="column">
              <wp:posOffset>3364230</wp:posOffset>
            </wp:positionH>
            <wp:positionV relativeFrom="paragraph">
              <wp:posOffset>2052955</wp:posOffset>
            </wp:positionV>
            <wp:extent cx="2932364" cy="3887470"/>
            <wp:effectExtent l="0" t="0" r="1905" b="0"/>
            <wp:wrapNone/>
            <wp:docPr id="16681376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32364" cy="38874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sectPr w:rsidR="00C01100" w:rsidRPr="00B40BC8" w:rsidSect="009E7AC0">
      <w:footerReference w:type="default" r:id="rId16"/>
      <w:headerReference w:type="first" r:id="rId17"/>
      <w:footerReference w:type="first" r:id="rId18"/>
      <w:pgSz w:w="12240" w:h="15840"/>
      <w:pgMar w:top="1260" w:right="1440" w:bottom="630" w:left="1440"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0B5164" w14:textId="77777777" w:rsidR="00D64B43" w:rsidRDefault="00D64B43">
      <w:r>
        <w:separator/>
      </w:r>
    </w:p>
  </w:endnote>
  <w:endnote w:type="continuationSeparator" w:id="0">
    <w:p w14:paraId="6208B84B" w14:textId="77777777" w:rsidR="00D64B43" w:rsidRDefault="00D64B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Bold">
    <w:panose1 w:val="00000000000000000000"/>
    <w:charset w:val="00"/>
    <w:family w:val="roman"/>
    <w:notTrueType/>
    <w:pitch w:val="default"/>
  </w:font>
  <w:font w:name="New York">
    <w:panose1 w:val="020405030605060203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man">
    <w:altName w:val="Bookman Old Style"/>
    <w:panose1 w:val="00000000000000000000"/>
    <w:charset w:val="4D"/>
    <w:family w:val="auto"/>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6262948"/>
      <w:docPartObj>
        <w:docPartGallery w:val="Page Numbers (Bottom of Page)"/>
        <w:docPartUnique/>
      </w:docPartObj>
    </w:sdtPr>
    <w:sdtEndPr>
      <w:rPr>
        <w:sz w:val="20"/>
        <w:szCs w:val="20"/>
      </w:rPr>
    </w:sdtEndPr>
    <w:sdtContent>
      <w:sdt>
        <w:sdtPr>
          <w:rPr>
            <w:sz w:val="20"/>
            <w:szCs w:val="20"/>
          </w:rPr>
          <w:id w:val="-1073969549"/>
          <w:docPartObj>
            <w:docPartGallery w:val="Page Numbers (Top of Page)"/>
            <w:docPartUnique/>
          </w:docPartObj>
        </w:sdtPr>
        <w:sdtContent>
          <w:p w14:paraId="6C056350" w14:textId="01AC3183" w:rsidR="002C052C" w:rsidRPr="00910F50" w:rsidRDefault="002C052C" w:rsidP="003757CE">
            <w:pPr>
              <w:pStyle w:val="Footer"/>
              <w:tabs>
                <w:tab w:val="clear" w:pos="4320"/>
                <w:tab w:val="clear" w:pos="8640"/>
                <w:tab w:val="center" w:pos="4680"/>
                <w:tab w:val="right" w:pos="9360"/>
              </w:tabs>
              <w:rPr>
                <w:sz w:val="20"/>
                <w:szCs w:val="20"/>
              </w:rPr>
            </w:pPr>
            <w:r>
              <w:rPr>
                <w:sz w:val="20"/>
                <w:szCs w:val="20"/>
              </w:rPr>
              <w:t>Fire Department Report</w:t>
            </w:r>
            <w:r>
              <w:rPr>
                <w:sz w:val="20"/>
                <w:szCs w:val="20"/>
              </w:rPr>
              <w:tab/>
            </w:r>
            <w:r>
              <w:rPr>
                <w:sz w:val="20"/>
                <w:szCs w:val="20"/>
              </w:rPr>
              <w:fldChar w:fldCharType="begin"/>
            </w:r>
            <w:r>
              <w:rPr>
                <w:sz w:val="20"/>
                <w:szCs w:val="20"/>
              </w:rPr>
              <w:instrText xml:space="preserve"> DATE \@ "MMMM d, yyyy" </w:instrText>
            </w:r>
            <w:r>
              <w:rPr>
                <w:sz w:val="20"/>
                <w:szCs w:val="20"/>
              </w:rPr>
              <w:fldChar w:fldCharType="separate"/>
            </w:r>
            <w:r w:rsidR="00C01100">
              <w:rPr>
                <w:noProof/>
                <w:sz w:val="20"/>
                <w:szCs w:val="20"/>
              </w:rPr>
              <w:t>February 15, 2025</w:t>
            </w:r>
            <w:r>
              <w:rPr>
                <w:sz w:val="20"/>
                <w:szCs w:val="20"/>
              </w:rPr>
              <w:fldChar w:fldCharType="end"/>
            </w:r>
            <w:r>
              <w:rPr>
                <w:sz w:val="20"/>
                <w:szCs w:val="20"/>
              </w:rPr>
              <w:tab/>
            </w:r>
            <w:r w:rsidRPr="00910F50">
              <w:rPr>
                <w:sz w:val="20"/>
                <w:szCs w:val="20"/>
              </w:rPr>
              <w:t xml:space="preserve">Page </w:t>
            </w:r>
            <w:r w:rsidRPr="00910F50">
              <w:rPr>
                <w:bCs/>
                <w:sz w:val="20"/>
                <w:szCs w:val="20"/>
              </w:rPr>
              <w:fldChar w:fldCharType="begin"/>
            </w:r>
            <w:r w:rsidRPr="00910F50">
              <w:rPr>
                <w:bCs/>
                <w:sz w:val="20"/>
                <w:szCs w:val="20"/>
              </w:rPr>
              <w:instrText xml:space="preserve"> PAGE </w:instrText>
            </w:r>
            <w:r w:rsidRPr="00910F50">
              <w:rPr>
                <w:bCs/>
                <w:sz w:val="20"/>
                <w:szCs w:val="20"/>
              </w:rPr>
              <w:fldChar w:fldCharType="separate"/>
            </w:r>
            <w:r w:rsidR="00A13ADA">
              <w:rPr>
                <w:bCs/>
                <w:noProof/>
                <w:sz w:val="20"/>
                <w:szCs w:val="20"/>
              </w:rPr>
              <w:t>4</w:t>
            </w:r>
            <w:r w:rsidRPr="00910F50">
              <w:rPr>
                <w:bCs/>
                <w:sz w:val="20"/>
                <w:szCs w:val="20"/>
              </w:rPr>
              <w:fldChar w:fldCharType="end"/>
            </w:r>
            <w:r w:rsidRPr="00910F50">
              <w:rPr>
                <w:sz w:val="20"/>
                <w:szCs w:val="20"/>
              </w:rPr>
              <w:t xml:space="preserve"> of </w:t>
            </w:r>
            <w:r w:rsidRPr="00910F50">
              <w:rPr>
                <w:bCs/>
                <w:sz w:val="20"/>
                <w:szCs w:val="20"/>
              </w:rPr>
              <w:fldChar w:fldCharType="begin"/>
            </w:r>
            <w:r w:rsidRPr="00910F50">
              <w:rPr>
                <w:bCs/>
                <w:sz w:val="20"/>
                <w:szCs w:val="20"/>
              </w:rPr>
              <w:instrText xml:space="preserve"> NUMPAGES  </w:instrText>
            </w:r>
            <w:r w:rsidRPr="00910F50">
              <w:rPr>
                <w:bCs/>
                <w:sz w:val="20"/>
                <w:szCs w:val="20"/>
              </w:rPr>
              <w:fldChar w:fldCharType="separate"/>
            </w:r>
            <w:r w:rsidR="00A13ADA">
              <w:rPr>
                <w:bCs/>
                <w:noProof/>
                <w:sz w:val="20"/>
                <w:szCs w:val="20"/>
              </w:rPr>
              <w:t>4</w:t>
            </w:r>
            <w:r w:rsidRPr="00910F50">
              <w:rPr>
                <w:bCs/>
                <w:sz w:val="20"/>
                <w:szCs w:val="20"/>
              </w:rPr>
              <w:fldChar w:fldCharType="end"/>
            </w:r>
          </w:p>
        </w:sdtContent>
      </w:sdt>
    </w:sdtContent>
  </w:sdt>
  <w:p w14:paraId="25BFDC11" w14:textId="77777777" w:rsidR="002C052C" w:rsidRDefault="002C05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25A07" w14:textId="64EF544E" w:rsidR="002C052C" w:rsidRPr="00910F50" w:rsidRDefault="002C052C" w:rsidP="00E375E2">
    <w:pPr>
      <w:pStyle w:val="Footer"/>
      <w:jc w:val="center"/>
      <w:rPr>
        <w:sz w:val="20"/>
        <w:szCs w:val="20"/>
      </w:rPr>
    </w:pPr>
    <w:r w:rsidRPr="00910F50">
      <w:rPr>
        <w:sz w:val="20"/>
        <w:szCs w:val="20"/>
      </w:rPr>
      <w:t xml:space="preserve">Page </w:t>
    </w:r>
    <w:r w:rsidRPr="00910F50">
      <w:rPr>
        <w:bCs/>
        <w:sz w:val="20"/>
        <w:szCs w:val="20"/>
      </w:rPr>
      <w:fldChar w:fldCharType="begin"/>
    </w:r>
    <w:r w:rsidRPr="00910F50">
      <w:rPr>
        <w:bCs/>
        <w:sz w:val="20"/>
        <w:szCs w:val="20"/>
      </w:rPr>
      <w:instrText xml:space="preserve"> PAGE </w:instrText>
    </w:r>
    <w:r w:rsidRPr="00910F50">
      <w:rPr>
        <w:bCs/>
        <w:sz w:val="20"/>
        <w:szCs w:val="20"/>
      </w:rPr>
      <w:fldChar w:fldCharType="separate"/>
    </w:r>
    <w:r w:rsidR="00B2384F">
      <w:rPr>
        <w:bCs/>
        <w:noProof/>
        <w:sz w:val="20"/>
        <w:szCs w:val="20"/>
      </w:rPr>
      <w:t>1</w:t>
    </w:r>
    <w:r w:rsidRPr="00910F50">
      <w:rPr>
        <w:bCs/>
        <w:sz w:val="20"/>
        <w:szCs w:val="20"/>
      </w:rPr>
      <w:fldChar w:fldCharType="end"/>
    </w:r>
    <w:r w:rsidRPr="00910F50">
      <w:rPr>
        <w:sz w:val="20"/>
        <w:szCs w:val="20"/>
      </w:rPr>
      <w:t xml:space="preserve"> of </w:t>
    </w:r>
    <w:r w:rsidRPr="00910F50">
      <w:rPr>
        <w:bCs/>
        <w:sz w:val="20"/>
        <w:szCs w:val="20"/>
      </w:rPr>
      <w:fldChar w:fldCharType="begin"/>
    </w:r>
    <w:r w:rsidRPr="00910F50">
      <w:rPr>
        <w:bCs/>
        <w:sz w:val="20"/>
        <w:szCs w:val="20"/>
      </w:rPr>
      <w:instrText xml:space="preserve"> NUMPAGES  </w:instrText>
    </w:r>
    <w:r w:rsidRPr="00910F50">
      <w:rPr>
        <w:bCs/>
        <w:sz w:val="20"/>
        <w:szCs w:val="20"/>
      </w:rPr>
      <w:fldChar w:fldCharType="separate"/>
    </w:r>
    <w:r w:rsidR="00B2384F">
      <w:rPr>
        <w:bCs/>
        <w:noProof/>
        <w:sz w:val="20"/>
        <w:szCs w:val="20"/>
      </w:rPr>
      <w:t>4</w:t>
    </w:r>
    <w:r w:rsidRPr="00910F50">
      <w:rPr>
        <w:bCs/>
        <w:sz w:val="20"/>
        <w:szCs w:val="20"/>
      </w:rPr>
      <w:fldChar w:fldCharType="end"/>
    </w:r>
  </w:p>
  <w:p w14:paraId="38A49D2E" w14:textId="77777777" w:rsidR="002C052C" w:rsidRDefault="002C052C" w:rsidP="003757CE">
    <w:pPr>
      <w:pStyle w:val="Footer"/>
      <w:tabs>
        <w:tab w:val="clear" w:pos="8640"/>
        <w:tab w:val="right"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4F10CA" w14:textId="77777777" w:rsidR="00D64B43" w:rsidRDefault="00D64B43">
      <w:r>
        <w:separator/>
      </w:r>
    </w:p>
  </w:footnote>
  <w:footnote w:type="continuationSeparator" w:id="0">
    <w:p w14:paraId="688305D3" w14:textId="77777777" w:rsidR="00D64B43" w:rsidRDefault="00D64B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5EF95" w14:textId="76C20313" w:rsidR="002C052C" w:rsidRPr="005D3561" w:rsidRDefault="002C052C" w:rsidP="005D3561">
    <w:pPr>
      <w:pStyle w:val="Header"/>
      <w:tabs>
        <w:tab w:val="clear" w:pos="4320"/>
        <w:tab w:val="clear" w:pos="8640"/>
        <w:tab w:val="left" w:pos="7253"/>
      </w:tabs>
      <w:rPr>
        <w:b/>
        <w:sz w:val="52"/>
        <w:szCs w:val="52"/>
      </w:rPr>
    </w:pPr>
    <w:r>
      <w:rPr>
        <w:noProof/>
      </w:rPr>
      <w:drawing>
        <wp:anchor distT="0" distB="0" distL="114300" distR="114300" simplePos="0" relativeHeight="251660288" behindDoc="1" locked="0" layoutInCell="1" allowOverlap="1" wp14:anchorId="0C4AD27F" wp14:editId="65CA3210">
          <wp:simplePos x="0" y="0"/>
          <wp:positionH relativeFrom="column">
            <wp:posOffset>-152400</wp:posOffset>
          </wp:positionH>
          <wp:positionV relativeFrom="paragraph">
            <wp:posOffset>-135255</wp:posOffset>
          </wp:positionV>
          <wp:extent cx="1175385" cy="1165860"/>
          <wp:effectExtent l="0" t="0" r="5715" b="0"/>
          <wp:wrapNone/>
          <wp:docPr id="27" name="Picture 27" descr="Fire_Dual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e_Dual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5385" cy="11658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3BD1C81F" wp14:editId="23BFEFEB">
          <wp:simplePos x="0" y="0"/>
          <wp:positionH relativeFrom="margin">
            <wp:posOffset>4766945</wp:posOffset>
          </wp:positionH>
          <wp:positionV relativeFrom="margin">
            <wp:posOffset>-502285</wp:posOffset>
          </wp:positionV>
          <wp:extent cx="1350010" cy="1172210"/>
          <wp:effectExtent l="0" t="0" r="2540" b="889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50010" cy="1172210"/>
                  </a:xfrm>
                  <a:prstGeom prst="rect">
                    <a:avLst/>
                  </a:prstGeom>
                  <a:noFill/>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2367D"/>
    <w:multiLevelType w:val="hybridMultilevel"/>
    <w:tmpl w:val="4AAC0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EB0B73"/>
    <w:multiLevelType w:val="hybridMultilevel"/>
    <w:tmpl w:val="E5FEC66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 w15:restartNumberingAfterBreak="0">
    <w:nsid w:val="04154AE0"/>
    <w:multiLevelType w:val="hybridMultilevel"/>
    <w:tmpl w:val="82626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8B32E8"/>
    <w:multiLevelType w:val="hybridMultilevel"/>
    <w:tmpl w:val="7A0CAE2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6C43D1A"/>
    <w:multiLevelType w:val="hybridMultilevel"/>
    <w:tmpl w:val="AB926E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7E873FC"/>
    <w:multiLevelType w:val="hybridMultilevel"/>
    <w:tmpl w:val="DCE4AECE"/>
    <w:lvl w:ilvl="0" w:tplc="08A642A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81B2A31"/>
    <w:multiLevelType w:val="hybridMultilevel"/>
    <w:tmpl w:val="8D963586"/>
    <w:lvl w:ilvl="0" w:tplc="F078DA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A905F32"/>
    <w:multiLevelType w:val="hybridMultilevel"/>
    <w:tmpl w:val="8B6C1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047395"/>
    <w:multiLevelType w:val="hybridMultilevel"/>
    <w:tmpl w:val="F14CA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3E6861"/>
    <w:multiLevelType w:val="hybridMultilevel"/>
    <w:tmpl w:val="5E289642"/>
    <w:lvl w:ilvl="0" w:tplc="07BAC1A8">
      <w:start w:val="1"/>
      <w:numFmt w:val="bullet"/>
      <w:lvlText w:val=""/>
      <w:lvlJc w:val="left"/>
      <w:pPr>
        <w:ind w:left="720" w:hanging="360"/>
      </w:pPr>
      <w:rPr>
        <w:rFonts w:ascii="Symbol" w:hAnsi="Symbol" w:hint="default"/>
      </w:rPr>
    </w:lvl>
    <w:lvl w:ilvl="1" w:tplc="C6D6BBB6">
      <w:start w:val="1"/>
      <w:numFmt w:val="bullet"/>
      <w:lvlText w:val="o"/>
      <w:lvlJc w:val="left"/>
      <w:pPr>
        <w:ind w:left="1440" w:hanging="360"/>
      </w:pPr>
      <w:rPr>
        <w:rFonts w:ascii="Courier New" w:hAnsi="Courier New" w:hint="default"/>
      </w:rPr>
    </w:lvl>
    <w:lvl w:ilvl="2" w:tplc="D24E7C50">
      <w:start w:val="1"/>
      <w:numFmt w:val="bullet"/>
      <w:lvlText w:val=""/>
      <w:lvlJc w:val="left"/>
      <w:pPr>
        <w:ind w:left="2160" w:hanging="360"/>
      </w:pPr>
      <w:rPr>
        <w:rFonts w:ascii="Wingdings" w:hAnsi="Wingdings" w:hint="default"/>
      </w:rPr>
    </w:lvl>
    <w:lvl w:ilvl="3" w:tplc="97368038">
      <w:start w:val="1"/>
      <w:numFmt w:val="bullet"/>
      <w:lvlText w:val=""/>
      <w:lvlJc w:val="left"/>
      <w:pPr>
        <w:ind w:left="2880" w:hanging="360"/>
      </w:pPr>
      <w:rPr>
        <w:rFonts w:ascii="Symbol" w:hAnsi="Symbol" w:hint="default"/>
      </w:rPr>
    </w:lvl>
    <w:lvl w:ilvl="4" w:tplc="74C2976E">
      <w:start w:val="1"/>
      <w:numFmt w:val="bullet"/>
      <w:lvlText w:val="o"/>
      <w:lvlJc w:val="left"/>
      <w:pPr>
        <w:ind w:left="3600" w:hanging="360"/>
      </w:pPr>
      <w:rPr>
        <w:rFonts w:ascii="Courier New" w:hAnsi="Courier New" w:hint="default"/>
      </w:rPr>
    </w:lvl>
    <w:lvl w:ilvl="5" w:tplc="F7EC9B86">
      <w:start w:val="1"/>
      <w:numFmt w:val="bullet"/>
      <w:lvlText w:val=""/>
      <w:lvlJc w:val="left"/>
      <w:pPr>
        <w:ind w:left="4320" w:hanging="360"/>
      </w:pPr>
      <w:rPr>
        <w:rFonts w:ascii="Wingdings" w:hAnsi="Wingdings" w:hint="default"/>
      </w:rPr>
    </w:lvl>
    <w:lvl w:ilvl="6" w:tplc="D14C02F4">
      <w:start w:val="1"/>
      <w:numFmt w:val="bullet"/>
      <w:lvlText w:val=""/>
      <w:lvlJc w:val="left"/>
      <w:pPr>
        <w:ind w:left="5040" w:hanging="360"/>
      </w:pPr>
      <w:rPr>
        <w:rFonts w:ascii="Symbol" w:hAnsi="Symbol" w:hint="default"/>
      </w:rPr>
    </w:lvl>
    <w:lvl w:ilvl="7" w:tplc="9F0E8946">
      <w:start w:val="1"/>
      <w:numFmt w:val="bullet"/>
      <w:lvlText w:val="o"/>
      <w:lvlJc w:val="left"/>
      <w:pPr>
        <w:ind w:left="5760" w:hanging="360"/>
      </w:pPr>
      <w:rPr>
        <w:rFonts w:ascii="Courier New" w:hAnsi="Courier New" w:hint="default"/>
      </w:rPr>
    </w:lvl>
    <w:lvl w:ilvl="8" w:tplc="DDF45520">
      <w:start w:val="1"/>
      <w:numFmt w:val="bullet"/>
      <w:lvlText w:val=""/>
      <w:lvlJc w:val="left"/>
      <w:pPr>
        <w:ind w:left="6480" w:hanging="360"/>
      </w:pPr>
      <w:rPr>
        <w:rFonts w:ascii="Wingdings" w:hAnsi="Wingdings" w:hint="default"/>
      </w:rPr>
    </w:lvl>
  </w:abstractNum>
  <w:abstractNum w:abstractNumId="10" w15:restartNumberingAfterBreak="0">
    <w:nsid w:val="151F6D39"/>
    <w:multiLevelType w:val="hybridMultilevel"/>
    <w:tmpl w:val="5F12B6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245808"/>
    <w:multiLevelType w:val="hybridMultilevel"/>
    <w:tmpl w:val="D77679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8E11CCE"/>
    <w:multiLevelType w:val="hybridMultilevel"/>
    <w:tmpl w:val="A142D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ABD9A3"/>
    <w:multiLevelType w:val="hybridMultilevel"/>
    <w:tmpl w:val="9E663A8A"/>
    <w:lvl w:ilvl="0" w:tplc="0DB0669E">
      <w:start w:val="1"/>
      <w:numFmt w:val="bullet"/>
      <w:lvlText w:val=""/>
      <w:lvlJc w:val="left"/>
      <w:pPr>
        <w:ind w:left="720" w:hanging="360"/>
      </w:pPr>
      <w:rPr>
        <w:rFonts w:ascii="Symbol" w:hAnsi="Symbol" w:hint="default"/>
      </w:rPr>
    </w:lvl>
    <w:lvl w:ilvl="1" w:tplc="5C7A12E4">
      <w:start w:val="1"/>
      <w:numFmt w:val="bullet"/>
      <w:lvlText w:val="o"/>
      <w:lvlJc w:val="left"/>
      <w:pPr>
        <w:ind w:left="1440" w:hanging="360"/>
      </w:pPr>
      <w:rPr>
        <w:rFonts w:ascii="Courier New" w:hAnsi="Courier New" w:hint="default"/>
      </w:rPr>
    </w:lvl>
    <w:lvl w:ilvl="2" w:tplc="F65269F4">
      <w:start w:val="1"/>
      <w:numFmt w:val="bullet"/>
      <w:lvlText w:val=""/>
      <w:lvlJc w:val="left"/>
      <w:pPr>
        <w:ind w:left="2160" w:hanging="360"/>
      </w:pPr>
      <w:rPr>
        <w:rFonts w:ascii="Wingdings" w:hAnsi="Wingdings" w:hint="default"/>
      </w:rPr>
    </w:lvl>
    <w:lvl w:ilvl="3" w:tplc="48A2DECE">
      <w:start w:val="1"/>
      <w:numFmt w:val="bullet"/>
      <w:lvlText w:val=""/>
      <w:lvlJc w:val="left"/>
      <w:pPr>
        <w:ind w:left="2880" w:hanging="360"/>
      </w:pPr>
      <w:rPr>
        <w:rFonts w:ascii="Symbol" w:hAnsi="Symbol" w:hint="default"/>
      </w:rPr>
    </w:lvl>
    <w:lvl w:ilvl="4" w:tplc="191453F0">
      <w:start w:val="1"/>
      <w:numFmt w:val="bullet"/>
      <w:lvlText w:val="o"/>
      <w:lvlJc w:val="left"/>
      <w:pPr>
        <w:ind w:left="3600" w:hanging="360"/>
      </w:pPr>
      <w:rPr>
        <w:rFonts w:ascii="Courier New" w:hAnsi="Courier New" w:hint="default"/>
      </w:rPr>
    </w:lvl>
    <w:lvl w:ilvl="5" w:tplc="99A841A2">
      <w:start w:val="1"/>
      <w:numFmt w:val="bullet"/>
      <w:lvlText w:val=""/>
      <w:lvlJc w:val="left"/>
      <w:pPr>
        <w:ind w:left="4320" w:hanging="360"/>
      </w:pPr>
      <w:rPr>
        <w:rFonts w:ascii="Wingdings" w:hAnsi="Wingdings" w:hint="default"/>
      </w:rPr>
    </w:lvl>
    <w:lvl w:ilvl="6" w:tplc="5156E2A0">
      <w:start w:val="1"/>
      <w:numFmt w:val="bullet"/>
      <w:lvlText w:val=""/>
      <w:lvlJc w:val="left"/>
      <w:pPr>
        <w:ind w:left="5040" w:hanging="360"/>
      </w:pPr>
      <w:rPr>
        <w:rFonts w:ascii="Symbol" w:hAnsi="Symbol" w:hint="default"/>
      </w:rPr>
    </w:lvl>
    <w:lvl w:ilvl="7" w:tplc="C3842F66">
      <w:start w:val="1"/>
      <w:numFmt w:val="bullet"/>
      <w:lvlText w:val="o"/>
      <w:lvlJc w:val="left"/>
      <w:pPr>
        <w:ind w:left="5760" w:hanging="360"/>
      </w:pPr>
      <w:rPr>
        <w:rFonts w:ascii="Courier New" w:hAnsi="Courier New" w:hint="default"/>
      </w:rPr>
    </w:lvl>
    <w:lvl w:ilvl="8" w:tplc="D58606E2">
      <w:start w:val="1"/>
      <w:numFmt w:val="bullet"/>
      <w:lvlText w:val=""/>
      <w:lvlJc w:val="left"/>
      <w:pPr>
        <w:ind w:left="6480" w:hanging="360"/>
      </w:pPr>
      <w:rPr>
        <w:rFonts w:ascii="Wingdings" w:hAnsi="Wingdings" w:hint="default"/>
      </w:rPr>
    </w:lvl>
  </w:abstractNum>
  <w:abstractNum w:abstractNumId="14" w15:restartNumberingAfterBreak="0">
    <w:nsid w:val="1AE9165A"/>
    <w:multiLevelType w:val="hybridMultilevel"/>
    <w:tmpl w:val="EFD2E7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E7E09F7"/>
    <w:multiLevelType w:val="hybridMultilevel"/>
    <w:tmpl w:val="0ED2DA6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A8022C7"/>
    <w:multiLevelType w:val="hybridMultilevel"/>
    <w:tmpl w:val="D4F2DE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B3E30C5"/>
    <w:multiLevelType w:val="multilevel"/>
    <w:tmpl w:val="63C04F54"/>
    <w:lvl w:ilvl="0">
      <w:start w:val="1010"/>
      <w:numFmt w:val="decimal"/>
      <w:lvlText w:val="%1"/>
      <w:lvlJc w:val="left"/>
      <w:pPr>
        <w:tabs>
          <w:tab w:val="num" w:pos="1440"/>
        </w:tabs>
        <w:ind w:left="1440" w:hanging="1440"/>
      </w:pPr>
      <w:rPr>
        <w:rFonts w:hint="default"/>
      </w:rPr>
    </w:lvl>
    <w:lvl w:ilvl="1">
      <w:start w:val="1"/>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2BF34021"/>
    <w:multiLevelType w:val="hybridMultilevel"/>
    <w:tmpl w:val="07F49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E24B97"/>
    <w:multiLevelType w:val="hybridMultilevel"/>
    <w:tmpl w:val="77103E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A507FC"/>
    <w:multiLevelType w:val="hybridMultilevel"/>
    <w:tmpl w:val="130ADB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3D22BA8"/>
    <w:multiLevelType w:val="hybridMultilevel"/>
    <w:tmpl w:val="403E0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A83444"/>
    <w:multiLevelType w:val="hybridMultilevel"/>
    <w:tmpl w:val="B3205D62"/>
    <w:lvl w:ilvl="0" w:tplc="08A642A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7237B20"/>
    <w:multiLevelType w:val="hybridMultilevel"/>
    <w:tmpl w:val="A2A4F2B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7783D87"/>
    <w:multiLevelType w:val="hybridMultilevel"/>
    <w:tmpl w:val="4B209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A0B9CF"/>
    <w:multiLevelType w:val="hybridMultilevel"/>
    <w:tmpl w:val="F0CEA72C"/>
    <w:lvl w:ilvl="0" w:tplc="BBE8450C">
      <w:start w:val="1"/>
      <w:numFmt w:val="bullet"/>
      <w:lvlText w:val="-"/>
      <w:lvlJc w:val="left"/>
      <w:pPr>
        <w:ind w:left="720" w:hanging="360"/>
      </w:pPr>
      <w:rPr>
        <w:rFonts w:ascii="Calibri" w:hAnsi="Calibri" w:hint="default"/>
      </w:rPr>
    </w:lvl>
    <w:lvl w:ilvl="1" w:tplc="2F4CE6E6">
      <w:start w:val="1"/>
      <w:numFmt w:val="bullet"/>
      <w:lvlText w:val="o"/>
      <w:lvlJc w:val="left"/>
      <w:pPr>
        <w:ind w:left="1440" w:hanging="360"/>
      </w:pPr>
      <w:rPr>
        <w:rFonts w:ascii="Courier New" w:hAnsi="Courier New" w:hint="default"/>
      </w:rPr>
    </w:lvl>
    <w:lvl w:ilvl="2" w:tplc="B50E7370">
      <w:start w:val="1"/>
      <w:numFmt w:val="bullet"/>
      <w:lvlText w:val=""/>
      <w:lvlJc w:val="left"/>
      <w:pPr>
        <w:ind w:left="2160" w:hanging="360"/>
      </w:pPr>
      <w:rPr>
        <w:rFonts w:ascii="Wingdings" w:hAnsi="Wingdings" w:hint="default"/>
      </w:rPr>
    </w:lvl>
    <w:lvl w:ilvl="3" w:tplc="0A023A98">
      <w:start w:val="1"/>
      <w:numFmt w:val="bullet"/>
      <w:lvlText w:val=""/>
      <w:lvlJc w:val="left"/>
      <w:pPr>
        <w:ind w:left="2880" w:hanging="360"/>
      </w:pPr>
      <w:rPr>
        <w:rFonts w:ascii="Symbol" w:hAnsi="Symbol" w:hint="default"/>
      </w:rPr>
    </w:lvl>
    <w:lvl w:ilvl="4" w:tplc="3DE4D236">
      <w:start w:val="1"/>
      <w:numFmt w:val="bullet"/>
      <w:lvlText w:val="o"/>
      <w:lvlJc w:val="left"/>
      <w:pPr>
        <w:ind w:left="3600" w:hanging="360"/>
      </w:pPr>
      <w:rPr>
        <w:rFonts w:ascii="Courier New" w:hAnsi="Courier New" w:hint="default"/>
      </w:rPr>
    </w:lvl>
    <w:lvl w:ilvl="5" w:tplc="E0E0B234">
      <w:start w:val="1"/>
      <w:numFmt w:val="bullet"/>
      <w:lvlText w:val=""/>
      <w:lvlJc w:val="left"/>
      <w:pPr>
        <w:ind w:left="4320" w:hanging="360"/>
      </w:pPr>
      <w:rPr>
        <w:rFonts w:ascii="Wingdings" w:hAnsi="Wingdings" w:hint="default"/>
      </w:rPr>
    </w:lvl>
    <w:lvl w:ilvl="6" w:tplc="29563994">
      <w:start w:val="1"/>
      <w:numFmt w:val="bullet"/>
      <w:lvlText w:val=""/>
      <w:lvlJc w:val="left"/>
      <w:pPr>
        <w:ind w:left="5040" w:hanging="360"/>
      </w:pPr>
      <w:rPr>
        <w:rFonts w:ascii="Symbol" w:hAnsi="Symbol" w:hint="default"/>
      </w:rPr>
    </w:lvl>
    <w:lvl w:ilvl="7" w:tplc="3E00019C">
      <w:start w:val="1"/>
      <w:numFmt w:val="bullet"/>
      <w:lvlText w:val="o"/>
      <w:lvlJc w:val="left"/>
      <w:pPr>
        <w:ind w:left="5760" w:hanging="360"/>
      </w:pPr>
      <w:rPr>
        <w:rFonts w:ascii="Courier New" w:hAnsi="Courier New" w:hint="default"/>
      </w:rPr>
    </w:lvl>
    <w:lvl w:ilvl="8" w:tplc="FEC69FB4">
      <w:start w:val="1"/>
      <w:numFmt w:val="bullet"/>
      <w:lvlText w:val=""/>
      <w:lvlJc w:val="left"/>
      <w:pPr>
        <w:ind w:left="6480" w:hanging="360"/>
      </w:pPr>
      <w:rPr>
        <w:rFonts w:ascii="Wingdings" w:hAnsi="Wingdings" w:hint="default"/>
      </w:rPr>
    </w:lvl>
  </w:abstractNum>
  <w:abstractNum w:abstractNumId="26" w15:restartNumberingAfterBreak="0">
    <w:nsid w:val="3CC06066"/>
    <w:multiLevelType w:val="hybridMultilevel"/>
    <w:tmpl w:val="C8D4E54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3EB86A5F"/>
    <w:multiLevelType w:val="hybridMultilevel"/>
    <w:tmpl w:val="15942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F95A65"/>
    <w:multiLevelType w:val="hybridMultilevel"/>
    <w:tmpl w:val="B8C4C5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4BE7951"/>
    <w:multiLevelType w:val="hybridMultilevel"/>
    <w:tmpl w:val="BB1A8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4D01592"/>
    <w:multiLevelType w:val="hybridMultilevel"/>
    <w:tmpl w:val="475E7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A4877B2"/>
    <w:multiLevelType w:val="hybridMultilevel"/>
    <w:tmpl w:val="B608F4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4AF266DA"/>
    <w:multiLevelType w:val="hybridMultilevel"/>
    <w:tmpl w:val="AB36AF1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3" w15:restartNumberingAfterBreak="0">
    <w:nsid w:val="54D537E1"/>
    <w:multiLevelType w:val="hybridMultilevel"/>
    <w:tmpl w:val="ECA078EE"/>
    <w:lvl w:ilvl="0" w:tplc="08A642A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8ED5275"/>
    <w:multiLevelType w:val="hybridMultilevel"/>
    <w:tmpl w:val="871486C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5" w15:restartNumberingAfterBreak="0">
    <w:nsid w:val="59AF4F7A"/>
    <w:multiLevelType w:val="hybridMultilevel"/>
    <w:tmpl w:val="17F8D78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5A89888B"/>
    <w:multiLevelType w:val="hybridMultilevel"/>
    <w:tmpl w:val="607CE836"/>
    <w:lvl w:ilvl="0" w:tplc="24760DDE">
      <w:start w:val="1"/>
      <w:numFmt w:val="bullet"/>
      <w:lvlText w:val="-"/>
      <w:lvlJc w:val="left"/>
      <w:pPr>
        <w:ind w:left="720" w:hanging="360"/>
      </w:pPr>
      <w:rPr>
        <w:rFonts w:ascii="Calibri" w:hAnsi="Calibri" w:hint="default"/>
      </w:rPr>
    </w:lvl>
    <w:lvl w:ilvl="1" w:tplc="4F283130">
      <w:start w:val="1"/>
      <w:numFmt w:val="bullet"/>
      <w:lvlText w:val="o"/>
      <w:lvlJc w:val="left"/>
      <w:pPr>
        <w:ind w:left="1440" w:hanging="360"/>
      </w:pPr>
      <w:rPr>
        <w:rFonts w:ascii="Courier New" w:hAnsi="Courier New" w:hint="default"/>
      </w:rPr>
    </w:lvl>
    <w:lvl w:ilvl="2" w:tplc="7144AD66">
      <w:start w:val="1"/>
      <w:numFmt w:val="bullet"/>
      <w:lvlText w:val=""/>
      <w:lvlJc w:val="left"/>
      <w:pPr>
        <w:ind w:left="2160" w:hanging="360"/>
      </w:pPr>
      <w:rPr>
        <w:rFonts w:ascii="Wingdings" w:hAnsi="Wingdings" w:hint="default"/>
      </w:rPr>
    </w:lvl>
    <w:lvl w:ilvl="3" w:tplc="CD92FE26">
      <w:start w:val="1"/>
      <w:numFmt w:val="bullet"/>
      <w:lvlText w:val=""/>
      <w:lvlJc w:val="left"/>
      <w:pPr>
        <w:ind w:left="2880" w:hanging="360"/>
      </w:pPr>
      <w:rPr>
        <w:rFonts w:ascii="Symbol" w:hAnsi="Symbol" w:hint="default"/>
      </w:rPr>
    </w:lvl>
    <w:lvl w:ilvl="4" w:tplc="90103216">
      <w:start w:val="1"/>
      <w:numFmt w:val="bullet"/>
      <w:lvlText w:val="o"/>
      <w:lvlJc w:val="left"/>
      <w:pPr>
        <w:ind w:left="3600" w:hanging="360"/>
      </w:pPr>
      <w:rPr>
        <w:rFonts w:ascii="Courier New" w:hAnsi="Courier New" w:hint="default"/>
      </w:rPr>
    </w:lvl>
    <w:lvl w:ilvl="5" w:tplc="D2C420BC">
      <w:start w:val="1"/>
      <w:numFmt w:val="bullet"/>
      <w:lvlText w:val=""/>
      <w:lvlJc w:val="left"/>
      <w:pPr>
        <w:ind w:left="4320" w:hanging="360"/>
      </w:pPr>
      <w:rPr>
        <w:rFonts w:ascii="Wingdings" w:hAnsi="Wingdings" w:hint="default"/>
      </w:rPr>
    </w:lvl>
    <w:lvl w:ilvl="6" w:tplc="55F2BCA4">
      <w:start w:val="1"/>
      <w:numFmt w:val="bullet"/>
      <w:lvlText w:val=""/>
      <w:lvlJc w:val="left"/>
      <w:pPr>
        <w:ind w:left="5040" w:hanging="360"/>
      </w:pPr>
      <w:rPr>
        <w:rFonts w:ascii="Symbol" w:hAnsi="Symbol" w:hint="default"/>
      </w:rPr>
    </w:lvl>
    <w:lvl w:ilvl="7" w:tplc="62389C48">
      <w:start w:val="1"/>
      <w:numFmt w:val="bullet"/>
      <w:lvlText w:val="o"/>
      <w:lvlJc w:val="left"/>
      <w:pPr>
        <w:ind w:left="5760" w:hanging="360"/>
      </w:pPr>
      <w:rPr>
        <w:rFonts w:ascii="Courier New" w:hAnsi="Courier New" w:hint="default"/>
      </w:rPr>
    </w:lvl>
    <w:lvl w:ilvl="8" w:tplc="EB9C546E">
      <w:start w:val="1"/>
      <w:numFmt w:val="bullet"/>
      <w:lvlText w:val=""/>
      <w:lvlJc w:val="left"/>
      <w:pPr>
        <w:ind w:left="6480" w:hanging="360"/>
      </w:pPr>
      <w:rPr>
        <w:rFonts w:ascii="Wingdings" w:hAnsi="Wingdings" w:hint="default"/>
      </w:rPr>
    </w:lvl>
  </w:abstractNum>
  <w:abstractNum w:abstractNumId="37" w15:restartNumberingAfterBreak="0">
    <w:nsid w:val="5BD07E45"/>
    <w:multiLevelType w:val="hybridMultilevel"/>
    <w:tmpl w:val="D2C677B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8" w15:restartNumberingAfterBreak="0">
    <w:nsid w:val="5CA47606"/>
    <w:multiLevelType w:val="hybridMultilevel"/>
    <w:tmpl w:val="33BAAE0C"/>
    <w:lvl w:ilvl="0" w:tplc="B364A1AC">
      <w:start w:val="1"/>
      <w:numFmt w:val="bullet"/>
      <w:lvlText w:val=""/>
      <w:lvlJc w:val="left"/>
      <w:pPr>
        <w:ind w:left="720" w:hanging="360"/>
      </w:pPr>
      <w:rPr>
        <w:rFonts w:ascii="Symbol" w:hAnsi="Symbol" w:hint="default"/>
      </w:rPr>
    </w:lvl>
    <w:lvl w:ilvl="1" w:tplc="C4E28886">
      <w:start w:val="1"/>
      <w:numFmt w:val="bullet"/>
      <w:lvlText w:val="o"/>
      <w:lvlJc w:val="left"/>
      <w:pPr>
        <w:ind w:left="1440" w:hanging="360"/>
      </w:pPr>
      <w:rPr>
        <w:rFonts w:ascii="Courier New" w:hAnsi="Courier New" w:hint="default"/>
      </w:rPr>
    </w:lvl>
    <w:lvl w:ilvl="2" w:tplc="0144DEDE">
      <w:start w:val="1"/>
      <w:numFmt w:val="bullet"/>
      <w:lvlText w:val=""/>
      <w:lvlJc w:val="left"/>
      <w:pPr>
        <w:ind w:left="2160" w:hanging="360"/>
      </w:pPr>
      <w:rPr>
        <w:rFonts w:ascii="Wingdings" w:hAnsi="Wingdings" w:hint="default"/>
      </w:rPr>
    </w:lvl>
    <w:lvl w:ilvl="3" w:tplc="8C8AF71A">
      <w:start w:val="1"/>
      <w:numFmt w:val="bullet"/>
      <w:lvlText w:val=""/>
      <w:lvlJc w:val="left"/>
      <w:pPr>
        <w:ind w:left="2880" w:hanging="360"/>
      </w:pPr>
      <w:rPr>
        <w:rFonts w:ascii="Symbol" w:hAnsi="Symbol" w:hint="default"/>
      </w:rPr>
    </w:lvl>
    <w:lvl w:ilvl="4" w:tplc="3F62E2BC">
      <w:start w:val="1"/>
      <w:numFmt w:val="bullet"/>
      <w:lvlText w:val="o"/>
      <w:lvlJc w:val="left"/>
      <w:pPr>
        <w:ind w:left="3600" w:hanging="360"/>
      </w:pPr>
      <w:rPr>
        <w:rFonts w:ascii="Courier New" w:hAnsi="Courier New" w:hint="default"/>
      </w:rPr>
    </w:lvl>
    <w:lvl w:ilvl="5" w:tplc="DDE888A6">
      <w:start w:val="1"/>
      <w:numFmt w:val="bullet"/>
      <w:lvlText w:val=""/>
      <w:lvlJc w:val="left"/>
      <w:pPr>
        <w:ind w:left="4320" w:hanging="360"/>
      </w:pPr>
      <w:rPr>
        <w:rFonts w:ascii="Wingdings" w:hAnsi="Wingdings" w:hint="default"/>
      </w:rPr>
    </w:lvl>
    <w:lvl w:ilvl="6" w:tplc="CDA001F4">
      <w:start w:val="1"/>
      <w:numFmt w:val="bullet"/>
      <w:lvlText w:val=""/>
      <w:lvlJc w:val="left"/>
      <w:pPr>
        <w:ind w:left="5040" w:hanging="360"/>
      </w:pPr>
      <w:rPr>
        <w:rFonts w:ascii="Symbol" w:hAnsi="Symbol" w:hint="default"/>
      </w:rPr>
    </w:lvl>
    <w:lvl w:ilvl="7" w:tplc="4BF8D534">
      <w:start w:val="1"/>
      <w:numFmt w:val="bullet"/>
      <w:lvlText w:val="o"/>
      <w:lvlJc w:val="left"/>
      <w:pPr>
        <w:ind w:left="5760" w:hanging="360"/>
      </w:pPr>
      <w:rPr>
        <w:rFonts w:ascii="Courier New" w:hAnsi="Courier New" w:hint="default"/>
      </w:rPr>
    </w:lvl>
    <w:lvl w:ilvl="8" w:tplc="D4E855FE">
      <w:start w:val="1"/>
      <w:numFmt w:val="bullet"/>
      <w:lvlText w:val=""/>
      <w:lvlJc w:val="left"/>
      <w:pPr>
        <w:ind w:left="6480" w:hanging="360"/>
      </w:pPr>
      <w:rPr>
        <w:rFonts w:ascii="Wingdings" w:hAnsi="Wingdings" w:hint="default"/>
      </w:rPr>
    </w:lvl>
  </w:abstractNum>
  <w:abstractNum w:abstractNumId="39" w15:restartNumberingAfterBreak="0">
    <w:nsid w:val="696E6E7C"/>
    <w:multiLevelType w:val="hybridMultilevel"/>
    <w:tmpl w:val="A7AAC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B8C22DA"/>
    <w:multiLevelType w:val="hybridMultilevel"/>
    <w:tmpl w:val="62EA0A0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C9659E7"/>
    <w:multiLevelType w:val="hybridMultilevel"/>
    <w:tmpl w:val="63402730"/>
    <w:lvl w:ilvl="0" w:tplc="A04AC244">
      <w:start w:val="1"/>
      <w:numFmt w:val="bullet"/>
      <w:lvlText w:val=""/>
      <w:lvlJc w:val="left"/>
      <w:pPr>
        <w:ind w:left="720" w:hanging="360"/>
      </w:pPr>
      <w:rPr>
        <w:rFonts w:ascii="Symbol" w:hAnsi="Symbol" w:hint="default"/>
      </w:rPr>
    </w:lvl>
    <w:lvl w:ilvl="1" w:tplc="4F784728">
      <w:start w:val="1"/>
      <w:numFmt w:val="bullet"/>
      <w:lvlText w:val="o"/>
      <w:lvlJc w:val="left"/>
      <w:pPr>
        <w:ind w:left="1440" w:hanging="360"/>
      </w:pPr>
      <w:rPr>
        <w:rFonts w:ascii="Courier New" w:hAnsi="Courier New" w:hint="default"/>
      </w:rPr>
    </w:lvl>
    <w:lvl w:ilvl="2" w:tplc="46885F90">
      <w:start w:val="1"/>
      <w:numFmt w:val="bullet"/>
      <w:lvlText w:val=""/>
      <w:lvlJc w:val="left"/>
      <w:pPr>
        <w:ind w:left="2160" w:hanging="360"/>
      </w:pPr>
      <w:rPr>
        <w:rFonts w:ascii="Wingdings" w:hAnsi="Wingdings" w:hint="default"/>
      </w:rPr>
    </w:lvl>
    <w:lvl w:ilvl="3" w:tplc="A7E48ADA">
      <w:start w:val="1"/>
      <w:numFmt w:val="bullet"/>
      <w:lvlText w:val=""/>
      <w:lvlJc w:val="left"/>
      <w:pPr>
        <w:ind w:left="2880" w:hanging="360"/>
      </w:pPr>
      <w:rPr>
        <w:rFonts w:ascii="Symbol" w:hAnsi="Symbol" w:hint="default"/>
      </w:rPr>
    </w:lvl>
    <w:lvl w:ilvl="4" w:tplc="3D488284">
      <w:start w:val="1"/>
      <w:numFmt w:val="bullet"/>
      <w:lvlText w:val="o"/>
      <w:lvlJc w:val="left"/>
      <w:pPr>
        <w:ind w:left="3600" w:hanging="360"/>
      </w:pPr>
      <w:rPr>
        <w:rFonts w:ascii="Courier New" w:hAnsi="Courier New" w:hint="default"/>
      </w:rPr>
    </w:lvl>
    <w:lvl w:ilvl="5" w:tplc="72F22A54">
      <w:start w:val="1"/>
      <w:numFmt w:val="bullet"/>
      <w:lvlText w:val=""/>
      <w:lvlJc w:val="left"/>
      <w:pPr>
        <w:ind w:left="4320" w:hanging="360"/>
      </w:pPr>
      <w:rPr>
        <w:rFonts w:ascii="Wingdings" w:hAnsi="Wingdings" w:hint="default"/>
      </w:rPr>
    </w:lvl>
    <w:lvl w:ilvl="6" w:tplc="467EE788">
      <w:start w:val="1"/>
      <w:numFmt w:val="bullet"/>
      <w:lvlText w:val=""/>
      <w:lvlJc w:val="left"/>
      <w:pPr>
        <w:ind w:left="5040" w:hanging="360"/>
      </w:pPr>
      <w:rPr>
        <w:rFonts w:ascii="Symbol" w:hAnsi="Symbol" w:hint="default"/>
      </w:rPr>
    </w:lvl>
    <w:lvl w:ilvl="7" w:tplc="D6B20C5C">
      <w:start w:val="1"/>
      <w:numFmt w:val="bullet"/>
      <w:lvlText w:val="o"/>
      <w:lvlJc w:val="left"/>
      <w:pPr>
        <w:ind w:left="5760" w:hanging="360"/>
      </w:pPr>
      <w:rPr>
        <w:rFonts w:ascii="Courier New" w:hAnsi="Courier New" w:hint="default"/>
      </w:rPr>
    </w:lvl>
    <w:lvl w:ilvl="8" w:tplc="8ADE076E">
      <w:start w:val="1"/>
      <w:numFmt w:val="bullet"/>
      <w:lvlText w:val=""/>
      <w:lvlJc w:val="left"/>
      <w:pPr>
        <w:ind w:left="6480" w:hanging="360"/>
      </w:pPr>
      <w:rPr>
        <w:rFonts w:ascii="Wingdings" w:hAnsi="Wingdings" w:hint="default"/>
      </w:rPr>
    </w:lvl>
  </w:abstractNum>
  <w:abstractNum w:abstractNumId="42" w15:restartNumberingAfterBreak="0">
    <w:nsid w:val="6CEC611B"/>
    <w:multiLevelType w:val="hybridMultilevel"/>
    <w:tmpl w:val="4A200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FF56032"/>
    <w:multiLevelType w:val="hybridMultilevel"/>
    <w:tmpl w:val="340E55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07F1382"/>
    <w:multiLevelType w:val="hybridMultilevel"/>
    <w:tmpl w:val="3DD6BC7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402496C"/>
    <w:multiLevelType w:val="hybridMultilevel"/>
    <w:tmpl w:val="026C53DE"/>
    <w:lvl w:ilvl="0" w:tplc="04090001">
      <w:start w:val="1"/>
      <w:numFmt w:val="bullet"/>
      <w:lvlText w:val=""/>
      <w:lvlJc w:val="left"/>
      <w:pPr>
        <w:ind w:left="5760" w:hanging="360"/>
      </w:pPr>
      <w:rPr>
        <w:rFonts w:ascii="Symbol" w:hAnsi="Symbol" w:hint="default"/>
      </w:rPr>
    </w:lvl>
    <w:lvl w:ilvl="1" w:tplc="04090003">
      <w:start w:val="1"/>
      <w:numFmt w:val="bullet"/>
      <w:lvlText w:val="o"/>
      <w:lvlJc w:val="left"/>
      <w:pPr>
        <w:ind w:left="6480" w:hanging="360"/>
      </w:pPr>
      <w:rPr>
        <w:rFonts w:ascii="Courier New" w:hAnsi="Courier New" w:cs="Courier New" w:hint="default"/>
      </w:rPr>
    </w:lvl>
    <w:lvl w:ilvl="2" w:tplc="04090005" w:tentative="1">
      <w:start w:val="1"/>
      <w:numFmt w:val="bullet"/>
      <w:lvlText w:val=""/>
      <w:lvlJc w:val="left"/>
      <w:pPr>
        <w:ind w:left="7200" w:hanging="360"/>
      </w:pPr>
      <w:rPr>
        <w:rFonts w:ascii="Wingdings" w:hAnsi="Wingdings" w:hint="default"/>
      </w:rPr>
    </w:lvl>
    <w:lvl w:ilvl="3" w:tplc="04090001" w:tentative="1">
      <w:start w:val="1"/>
      <w:numFmt w:val="bullet"/>
      <w:lvlText w:val=""/>
      <w:lvlJc w:val="left"/>
      <w:pPr>
        <w:ind w:left="7920" w:hanging="360"/>
      </w:pPr>
      <w:rPr>
        <w:rFonts w:ascii="Symbol" w:hAnsi="Symbol" w:hint="default"/>
      </w:rPr>
    </w:lvl>
    <w:lvl w:ilvl="4" w:tplc="04090003" w:tentative="1">
      <w:start w:val="1"/>
      <w:numFmt w:val="bullet"/>
      <w:lvlText w:val="o"/>
      <w:lvlJc w:val="left"/>
      <w:pPr>
        <w:ind w:left="8640" w:hanging="360"/>
      </w:pPr>
      <w:rPr>
        <w:rFonts w:ascii="Courier New" w:hAnsi="Courier New" w:cs="Courier New" w:hint="default"/>
      </w:rPr>
    </w:lvl>
    <w:lvl w:ilvl="5" w:tplc="04090005" w:tentative="1">
      <w:start w:val="1"/>
      <w:numFmt w:val="bullet"/>
      <w:lvlText w:val=""/>
      <w:lvlJc w:val="left"/>
      <w:pPr>
        <w:ind w:left="9360" w:hanging="360"/>
      </w:pPr>
      <w:rPr>
        <w:rFonts w:ascii="Wingdings" w:hAnsi="Wingdings" w:hint="default"/>
      </w:rPr>
    </w:lvl>
    <w:lvl w:ilvl="6" w:tplc="04090001" w:tentative="1">
      <w:start w:val="1"/>
      <w:numFmt w:val="bullet"/>
      <w:lvlText w:val=""/>
      <w:lvlJc w:val="left"/>
      <w:pPr>
        <w:ind w:left="10080" w:hanging="360"/>
      </w:pPr>
      <w:rPr>
        <w:rFonts w:ascii="Symbol" w:hAnsi="Symbol" w:hint="default"/>
      </w:rPr>
    </w:lvl>
    <w:lvl w:ilvl="7" w:tplc="04090003" w:tentative="1">
      <w:start w:val="1"/>
      <w:numFmt w:val="bullet"/>
      <w:lvlText w:val="o"/>
      <w:lvlJc w:val="left"/>
      <w:pPr>
        <w:ind w:left="10800" w:hanging="360"/>
      </w:pPr>
      <w:rPr>
        <w:rFonts w:ascii="Courier New" w:hAnsi="Courier New" w:cs="Courier New" w:hint="default"/>
      </w:rPr>
    </w:lvl>
    <w:lvl w:ilvl="8" w:tplc="04090005" w:tentative="1">
      <w:start w:val="1"/>
      <w:numFmt w:val="bullet"/>
      <w:lvlText w:val=""/>
      <w:lvlJc w:val="left"/>
      <w:pPr>
        <w:ind w:left="11520" w:hanging="360"/>
      </w:pPr>
      <w:rPr>
        <w:rFonts w:ascii="Wingdings" w:hAnsi="Wingdings" w:hint="default"/>
      </w:rPr>
    </w:lvl>
  </w:abstractNum>
  <w:abstractNum w:abstractNumId="46" w15:restartNumberingAfterBreak="0">
    <w:nsid w:val="78BC17B8"/>
    <w:multiLevelType w:val="multilevel"/>
    <w:tmpl w:val="26BC5E68"/>
    <w:lvl w:ilvl="0">
      <w:start w:val="1"/>
      <w:numFmt w:val="decimal"/>
      <w:lvlText w:val="%1."/>
      <w:lvlJc w:val="left"/>
      <w:pPr>
        <w:tabs>
          <w:tab w:val="num" w:pos="720"/>
        </w:tabs>
        <w:ind w:left="576" w:hanging="576"/>
      </w:pPr>
      <w:rPr>
        <w:rFonts w:ascii="Times New Roman Bold" w:hAnsi="Times New Roman Bold" w:hint="default"/>
        <w:b/>
        <w:i w:val="0"/>
        <w:sz w:val="22"/>
        <w:szCs w:val="22"/>
      </w:rPr>
    </w:lvl>
    <w:lvl w:ilvl="1">
      <w:start w:val="1"/>
      <w:numFmt w:val="upperLetter"/>
      <w:lvlText w:val="%2."/>
      <w:lvlJc w:val="left"/>
      <w:pPr>
        <w:tabs>
          <w:tab w:val="num" w:pos="720"/>
        </w:tabs>
        <w:ind w:left="1080" w:hanging="504"/>
      </w:pPr>
      <w:rPr>
        <w:rFonts w:ascii="Times New Roman Bold" w:hAnsi="Times New Roman Bold" w:hint="default"/>
        <w:b/>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7" w15:restartNumberingAfterBreak="0">
    <w:nsid w:val="7A805C95"/>
    <w:multiLevelType w:val="hybridMultilevel"/>
    <w:tmpl w:val="FF50477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D1F7507"/>
    <w:multiLevelType w:val="hybridMultilevel"/>
    <w:tmpl w:val="D79C0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99513699">
    <w:abstractNumId w:val="36"/>
  </w:num>
  <w:num w:numId="2" w16cid:durableId="313535539">
    <w:abstractNumId w:val="25"/>
  </w:num>
  <w:num w:numId="3" w16cid:durableId="1955670275">
    <w:abstractNumId w:val="13"/>
  </w:num>
  <w:num w:numId="4" w16cid:durableId="489292185">
    <w:abstractNumId w:val="41"/>
  </w:num>
  <w:num w:numId="5" w16cid:durableId="1343582972">
    <w:abstractNumId w:val="9"/>
  </w:num>
  <w:num w:numId="6" w16cid:durableId="1210339521">
    <w:abstractNumId w:val="38"/>
  </w:num>
  <w:num w:numId="7" w16cid:durableId="84034893">
    <w:abstractNumId w:val="17"/>
  </w:num>
  <w:num w:numId="8" w16cid:durableId="1642809150">
    <w:abstractNumId w:val="6"/>
  </w:num>
  <w:num w:numId="9" w16cid:durableId="1162623283">
    <w:abstractNumId w:val="33"/>
  </w:num>
  <w:num w:numId="10" w16cid:durableId="257446563">
    <w:abstractNumId w:val="22"/>
  </w:num>
  <w:num w:numId="11" w16cid:durableId="2144080420">
    <w:abstractNumId w:val="46"/>
  </w:num>
  <w:num w:numId="12" w16cid:durableId="701593930">
    <w:abstractNumId w:val="5"/>
  </w:num>
  <w:num w:numId="13" w16cid:durableId="1040517229">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08676366">
    <w:abstractNumId w:val="35"/>
  </w:num>
  <w:num w:numId="15" w16cid:durableId="1871216231">
    <w:abstractNumId w:val="1"/>
  </w:num>
  <w:num w:numId="16" w16cid:durableId="874075393">
    <w:abstractNumId w:val="31"/>
  </w:num>
  <w:num w:numId="17" w16cid:durableId="1038746684">
    <w:abstractNumId w:val="21"/>
  </w:num>
  <w:num w:numId="18" w16cid:durableId="1944723775">
    <w:abstractNumId w:val="42"/>
  </w:num>
  <w:num w:numId="19" w16cid:durableId="335806554">
    <w:abstractNumId w:val="19"/>
  </w:num>
  <w:num w:numId="20" w16cid:durableId="551041332">
    <w:abstractNumId w:val="43"/>
  </w:num>
  <w:num w:numId="21" w16cid:durableId="406146462">
    <w:abstractNumId w:val="7"/>
  </w:num>
  <w:num w:numId="22" w16cid:durableId="1079324527">
    <w:abstractNumId w:val="14"/>
  </w:num>
  <w:num w:numId="23" w16cid:durableId="1668287008">
    <w:abstractNumId w:val="26"/>
  </w:num>
  <w:num w:numId="24" w16cid:durableId="716666185">
    <w:abstractNumId w:val="15"/>
  </w:num>
  <w:num w:numId="25" w16cid:durableId="146678162">
    <w:abstractNumId w:val="40"/>
  </w:num>
  <w:num w:numId="26" w16cid:durableId="919948455">
    <w:abstractNumId w:val="23"/>
  </w:num>
  <w:num w:numId="27" w16cid:durableId="1762993579">
    <w:abstractNumId w:val="11"/>
  </w:num>
  <w:num w:numId="28" w16cid:durableId="2096632294">
    <w:abstractNumId w:val="44"/>
  </w:num>
  <w:num w:numId="29" w16cid:durableId="878082093">
    <w:abstractNumId w:val="30"/>
  </w:num>
  <w:num w:numId="30" w16cid:durableId="77870215">
    <w:abstractNumId w:val="4"/>
  </w:num>
  <w:num w:numId="31" w16cid:durableId="1887376211">
    <w:abstractNumId w:val="29"/>
  </w:num>
  <w:num w:numId="32" w16cid:durableId="763064471">
    <w:abstractNumId w:val="18"/>
  </w:num>
  <w:num w:numId="33" w16cid:durableId="1989170830">
    <w:abstractNumId w:val="48"/>
  </w:num>
  <w:num w:numId="34" w16cid:durableId="391083164">
    <w:abstractNumId w:val="8"/>
  </w:num>
  <w:num w:numId="35" w16cid:durableId="918752991">
    <w:abstractNumId w:val="37"/>
  </w:num>
  <w:num w:numId="36" w16cid:durableId="954559662">
    <w:abstractNumId w:val="47"/>
  </w:num>
  <w:num w:numId="37" w16cid:durableId="564920869">
    <w:abstractNumId w:val="10"/>
  </w:num>
  <w:num w:numId="38" w16cid:durableId="1064908550">
    <w:abstractNumId w:val="3"/>
  </w:num>
  <w:num w:numId="39" w16cid:durableId="454368118">
    <w:abstractNumId w:val="32"/>
  </w:num>
  <w:num w:numId="40" w16cid:durableId="406195210">
    <w:abstractNumId w:val="2"/>
  </w:num>
  <w:num w:numId="41" w16cid:durableId="1180588280">
    <w:abstractNumId w:val="39"/>
  </w:num>
  <w:num w:numId="42" w16cid:durableId="807090779">
    <w:abstractNumId w:val="24"/>
  </w:num>
  <w:num w:numId="43" w16cid:durableId="1655910586">
    <w:abstractNumId w:val="27"/>
  </w:num>
  <w:num w:numId="44" w16cid:durableId="1440831430">
    <w:abstractNumId w:val="0"/>
  </w:num>
  <w:num w:numId="45" w16cid:durableId="807287509">
    <w:abstractNumId w:val="45"/>
  </w:num>
  <w:num w:numId="46" w16cid:durableId="2040740836">
    <w:abstractNumId w:val="20"/>
  </w:num>
  <w:num w:numId="47" w16cid:durableId="1656303556">
    <w:abstractNumId w:val="16"/>
  </w:num>
  <w:num w:numId="48" w16cid:durableId="429007718">
    <w:abstractNumId w:val="28"/>
  </w:num>
  <w:num w:numId="49" w16cid:durableId="1127983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3114"/>
    <w:rsid w:val="000035D8"/>
    <w:rsid w:val="0000467D"/>
    <w:rsid w:val="00010A9E"/>
    <w:rsid w:val="00021097"/>
    <w:rsid w:val="00023491"/>
    <w:rsid w:val="00023CC8"/>
    <w:rsid w:val="00024373"/>
    <w:rsid w:val="000263E9"/>
    <w:rsid w:val="00030465"/>
    <w:rsid w:val="000313F4"/>
    <w:rsid w:val="0004017D"/>
    <w:rsid w:val="000414B5"/>
    <w:rsid w:val="00043B57"/>
    <w:rsid w:val="000447E4"/>
    <w:rsid w:val="00051CB9"/>
    <w:rsid w:val="000559AA"/>
    <w:rsid w:val="00056E17"/>
    <w:rsid w:val="000604FC"/>
    <w:rsid w:val="00061856"/>
    <w:rsid w:val="00061972"/>
    <w:rsid w:val="00062502"/>
    <w:rsid w:val="00065323"/>
    <w:rsid w:val="000673DB"/>
    <w:rsid w:val="00067D26"/>
    <w:rsid w:val="000732EC"/>
    <w:rsid w:val="00073669"/>
    <w:rsid w:val="000736C2"/>
    <w:rsid w:val="00081608"/>
    <w:rsid w:val="0008387A"/>
    <w:rsid w:val="000848F4"/>
    <w:rsid w:val="00092788"/>
    <w:rsid w:val="00093BF3"/>
    <w:rsid w:val="000960B4"/>
    <w:rsid w:val="000963F7"/>
    <w:rsid w:val="0009672E"/>
    <w:rsid w:val="00097DC5"/>
    <w:rsid w:val="000A0A7B"/>
    <w:rsid w:val="000A1463"/>
    <w:rsid w:val="000A279A"/>
    <w:rsid w:val="000A3555"/>
    <w:rsid w:val="000A523C"/>
    <w:rsid w:val="000B03DA"/>
    <w:rsid w:val="000B1046"/>
    <w:rsid w:val="000B3495"/>
    <w:rsid w:val="000C09B4"/>
    <w:rsid w:val="000D160A"/>
    <w:rsid w:val="000D3072"/>
    <w:rsid w:val="000D4DAC"/>
    <w:rsid w:val="000E0E3F"/>
    <w:rsid w:val="000E2275"/>
    <w:rsid w:val="000E2803"/>
    <w:rsid w:val="000E3F98"/>
    <w:rsid w:val="000E44D8"/>
    <w:rsid w:val="000E71D4"/>
    <w:rsid w:val="000E7A9D"/>
    <w:rsid w:val="000F116D"/>
    <w:rsid w:val="000F24CB"/>
    <w:rsid w:val="000F2FF0"/>
    <w:rsid w:val="00101527"/>
    <w:rsid w:val="00105772"/>
    <w:rsid w:val="00106D05"/>
    <w:rsid w:val="001104F0"/>
    <w:rsid w:val="001130D4"/>
    <w:rsid w:val="00114934"/>
    <w:rsid w:val="00115362"/>
    <w:rsid w:val="00115581"/>
    <w:rsid w:val="00120A69"/>
    <w:rsid w:val="00125257"/>
    <w:rsid w:val="00133DAE"/>
    <w:rsid w:val="00140191"/>
    <w:rsid w:val="00145195"/>
    <w:rsid w:val="00145C2A"/>
    <w:rsid w:val="001470A6"/>
    <w:rsid w:val="00147C69"/>
    <w:rsid w:val="00150A6B"/>
    <w:rsid w:val="00151912"/>
    <w:rsid w:val="00155B7D"/>
    <w:rsid w:val="001569D1"/>
    <w:rsid w:val="001628A3"/>
    <w:rsid w:val="00163E05"/>
    <w:rsid w:val="001657A7"/>
    <w:rsid w:val="00165A22"/>
    <w:rsid w:val="001674B3"/>
    <w:rsid w:val="00175308"/>
    <w:rsid w:val="0017575A"/>
    <w:rsid w:val="0017582C"/>
    <w:rsid w:val="0018095F"/>
    <w:rsid w:val="00180C02"/>
    <w:rsid w:val="00182CC5"/>
    <w:rsid w:val="001949E6"/>
    <w:rsid w:val="001A0407"/>
    <w:rsid w:val="001A177C"/>
    <w:rsid w:val="001A25AF"/>
    <w:rsid w:val="001B0D90"/>
    <w:rsid w:val="001B63C9"/>
    <w:rsid w:val="001B68B4"/>
    <w:rsid w:val="001C1530"/>
    <w:rsid w:val="001C6E93"/>
    <w:rsid w:val="001C7C93"/>
    <w:rsid w:val="001D1DCB"/>
    <w:rsid w:val="001D357D"/>
    <w:rsid w:val="001D442A"/>
    <w:rsid w:val="001D57C7"/>
    <w:rsid w:val="001E51C7"/>
    <w:rsid w:val="001E5773"/>
    <w:rsid w:val="001E6E86"/>
    <w:rsid w:val="001F3197"/>
    <w:rsid w:val="001F7F86"/>
    <w:rsid w:val="00200787"/>
    <w:rsid w:val="00205D96"/>
    <w:rsid w:val="002070DA"/>
    <w:rsid w:val="0021286F"/>
    <w:rsid w:val="00213B6E"/>
    <w:rsid w:val="00216C81"/>
    <w:rsid w:val="00222929"/>
    <w:rsid w:val="00223BFD"/>
    <w:rsid w:val="00225F32"/>
    <w:rsid w:val="002302BC"/>
    <w:rsid w:val="00231641"/>
    <w:rsid w:val="0023711A"/>
    <w:rsid w:val="00240A1B"/>
    <w:rsid w:val="00241AEF"/>
    <w:rsid w:val="00241C2F"/>
    <w:rsid w:val="00245F00"/>
    <w:rsid w:val="002460E9"/>
    <w:rsid w:val="00246162"/>
    <w:rsid w:val="00246A4C"/>
    <w:rsid w:val="00254F4B"/>
    <w:rsid w:val="00255242"/>
    <w:rsid w:val="00257CF5"/>
    <w:rsid w:val="0026413B"/>
    <w:rsid w:val="002661E0"/>
    <w:rsid w:val="0027225B"/>
    <w:rsid w:val="002734EA"/>
    <w:rsid w:val="00274EAC"/>
    <w:rsid w:val="0027587A"/>
    <w:rsid w:val="00277A8B"/>
    <w:rsid w:val="002879E2"/>
    <w:rsid w:val="002947B2"/>
    <w:rsid w:val="00295862"/>
    <w:rsid w:val="00295AAD"/>
    <w:rsid w:val="002A32A4"/>
    <w:rsid w:val="002A51FF"/>
    <w:rsid w:val="002A7965"/>
    <w:rsid w:val="002B2D11"/>
    <w:rsid w:val="002B3A2D"/>
    <w:rsid w:val="002B5CDE"/>
    <w:rsid w:val="002C052C"/>
    <w:rsid w:val="002C18C9"/>
    <w:rsid w:val="002C4C9E"/>
    <w:rsid w:val="002D062E"/>
    <w:rsid w:val="002D443D"/>
    <w:rsid w:val="002D46CE"/>
    <w:rsid w:val="002E1B35"/>
    <w:rsid w:val="002E59DB"/>
    <w:rsid w:val="002E6A8A"/>
    <w:rsid w:val="002F27B6"/>
    <w:rsid w:val="002F7472"/>
    <w:rsid w:val="00300A33"/>
    <w:rsid w:val="00303768"/>
    <w:rsid w:val="00304700"/>
    <w:rsid w:val="0030683F"/>
    <w:rsid w:val="003110E2"/>
    <w:rsid w:val="003124FC"/>
    <w:rsid w:val="00312AC6"/>
    <w:rsid w:val="00315451"/>
    <w:rsid w:val="00316BC6"/>
    <w:rsid w:val="003173EA"/>
    <w:rsid w:val="00321FD7"/>
    <w:rsid w:val="00330946"/>
    <w:rsid w:val="0033209C"/>
    <w:rsid w:val="003345F0"/>
    <w:rsid w:val="00335BBA"/>
    <w:rsid w:val="00335BCE"/>
    <w:rsid w:val="00336342"/>
    <w:rsid w:val="00337C19"/>
    <w:rsid w:val="00347FCD"/>
    <w:rsid w:val="0035053A"/>
    <w:rsid w:val="00364BBB"/>
    <w:rsid w:val="00365759"/>
    <w:rsid w:val="003709BF"/>
    <w:rsid w:val="00371B29"/>
    <w:rsid w:val="00373F43"/>
    <w:rsid w:val="003740A5"/>
    <w:rsid w:val="0037414F"/>
    <w:rsid w:val="003757CE"/>
    <w:rsid w:val="003762E9"/>
    <w:rsid w:val="00376B5E"/>
    <w:rsid w:val="00376D62"/>
    <w:rsid w:val="00381CAE"/>
    <w:rsid w:val="0038200B"/>
    <w:rsid w:val="0038207C"/>
    <w:rsid w:val="00385432"/>
    <w:rsid w:val="00394261"/>
    <w:rsid w:val="003A18A3"/>
    <w:rsid w:val="003A38B7"/>
    <w:rsid w:val="003A4335"/>
    <w:rsid w:val="003B7958"/>
    <w:rsid w:val="003B7ED2"/>
    <w:rsid w:val="003C4D12"/>
    <w:rsid w:val="003C77E0"/>
    <w:rsid w:val="003D0B4B"/>
    <w:rsid w:val="003D1BC7"/>
    <w:rsid w:val="003D422C"/>
    <w:rsid w:val="003D5CA4"/>
    <w:rsid w:val="003D5FBC"/>
    <w:rsid w:val="003D7595"/>
    <w:rsid w:val="003E2384"/>
    <w:rsid w:val="003E35F7"/>
    <w:rsid w:val="003F083C"/>
    <w:rsid w:val="0040129C"/>
    <w:rsid w:val="004037F5"/>
    <w:rsid w:val="0040381B"/>
    <w:rsid w:val="004063DC"/>
    <w:rsid w:val="0040720C"/>
    <w:rsid w:val="004107F6"/>
    <w:rsid w:val="004202DD"/>
    <w:rsid w:val="00421585"/>
    <w:rsid w:val="004221A0"/>
    <w:rsid w:val="004278CA"/>
    <w:rsid w:val="00430C4D"/>
    <w:rsid w:val="00431259"/>
    <w:rsid w:val="00437E9E"/>
    <w:rsid w:val="0044175D"/>
    <w:rsid w:val="00441B60"/>
    <w:rsid w:val="00443D40"/>
    <w:rsid w:val="0044687C"/>
    <w:rsid w:val="00446FF9"/>
    <w:rsid w:val="0045188B"/>
    <w:rsid w:val="004525B4"/>
    <w:rsid w:val="00455153"/>
    <w:rsid w:val="004650D6"/>
    <w:rsid w:val="004660DD"/>
    <w:rsid w:val="00473382"/>
    <w:rsid w:val="0048317F"/>
    <w:rsid w:val="00483B49"/>
    <w:rsid w:val="00484ACD"/>
    <w:rsid w:val="00491678"/>
    <w:rsid w:val="00497FDB"/>
    <w:rsid w:val="004A0BC4"/>
    <w:rsid w:val="004A4129"/>
    <w:rsid w:val="004B1128"/>
    <w:rsid w:val="004B11A3"/>
    <w:rsid w:val="004B5A88"/>
    <w:rsid w:val="004B5B9A"/>
    <w:rsid w:val="004C6106"/>
    <w:rsid w:val="004C61E8"/>
    <w:rsid w:val="004D0EB2"/>
    <w:rsid w:val="004D19E4"/>
    <w:rsid w:val="004D78FB"/>
    <w:rsid w:val="004E5AB7"/>
    <w:rsid w:val="004E5DA1"/>
    <w:rsid w:val="004F1F9B"/>
    <w:rsid w:val="004F3373"/>
    <w:rsid w:val="004F3CD1"/>
    <w:rsid w:val="005034B0"/>
    <w:rsid w:val="00512DF0"/>
    <w:rsid w:val="00513E94"/>
    <w:rsid w:val="00515018"/>
    <w:rsid w:val="00516380"/>
    <w:rsid w:val="0051658C"/>
    <w:rsid w:val="00517D5E"/>
    <w:rsid w:val="00521116"/>
    <w:rsid w:val="005213AB"/>
    <w:rsid w:val="00522A36"/>
    <w:rsid w:val="00524B0B"/>
    <w:rsid w:val="00530B8E"/>
    <w:rsid w:val="00531A6E"/>
    <w:rsid w:val="005328DF"/>
    <w:rsid w:val="00534300"/>
    <w:rsid w:val="005413CC"/>
    <w:rsid w:val="00541B15"/>
    <w:rsid w:val="0054371D"/>
    <w:rsid w:val="005438AA"/>
    <w:rsid w:val="00543F07"/>
    <w:rsid w:val="00550F73"/>
    <w:rsid w:val="00551054"/>
    <w:rsid w:val="00551C75"/>
    <w:rsid w:val="0055438E"/>
    <w:rsid w:val="00562249"/>
    <w:rsid w:val="0056283C"/>
    <w:rsid w:val="00562B27"/>
    <w:rsid w:val="00563D61"/>
    <w:rsid w:val="00575F78"/>
    <w:rsid w:val="00576FED"/>
    <w:rsid w:val="00577E5A"/>
    <w:rsid w:val="0058280D"/>
    <w:rsid w:val="00582D67"/>
    <w:rsid w:val="005854ED"/>
    <w:rsid w:val="005906A1"/>
    <w:rsid w:val="0059463C"/>
    <w:rsid w:val="005948F7"/>
    <w:rsid w:val="0059549D"/>
    <w:rsid w:val="005978F0"/>
    <w:rsid w:val="005A45DF"/>
    <w:rsid w:val="005A75F7"/>
    <w:rsid w:val="005B069B"/>
    <w:rsid w:val="005B0E5D"/>
    <w:rsid w:val="005B4FED"/>
    <w:rsid w:val="005B713D"/>
    <w:rsid w:val="005C69D3"/>
    <w:rsid w:val="005C7643"/>
    <w:rsid w:val="005D2F54"/>
    <w:rsid w:val="005D3561"/>
    <w:rsid w:val="005D5795"/>
    <w:rsid w:val="005D798B"/>
    <w:rsid w:val="005D7E07"/>
    <w:rsid w:val="005E005C"/>
    <w:rsid w:val="005E03FA"/>
    <w:rsid w:val="005E421E"/>
    <w:rsid w:val="005F0F14"/>
    <w:rsid w:val="005F3892"/>
    <w:rsid w:val="005F3DB1"/>
    <w:rsid w:val="005F4466"/>
    <w:rsid w:val="005F67C3"/>
    <w:rsid w:val="00606681"/>
    <w:rsid w:val="00606FF1"/>
    <w:rsid w:val="00611CD6"/>
    <w:rsid w:val="00612516"/>
    <w:rsid w:val="00615B2B"/>
    <w:rsid w:val="00615D64"/>
    <w:rsid w:val="00616CDD"/>
    <w:rsid w:val="00617795"/>
    <w:rsid w:val="00623922"/>
    <w:rsid w:val="0062599C"/>
    <w:rsid w:val="0062605A"/>
    <w:rsid w:val="00630023"/>
    <w:rsid w:val="006302AD"/>
    <w:rsid w:val="00640A35"/>
    <w:rsid w:val="0064281C"/>
    <w:rsid w:val="006505B7"/>
    <w:rsid w:val="0065356D"/>
    <w:rsid w:val="0065735E"/>
    <w:rsid w:val="006577DB"/>
    <w:rsid w:val="00657CAD"/>
    <w:rsid w:val="006609A7"/>
    <w:rsid w:val="00662DC8"/>
    <w:rsid w:val="00663BF5"/>
    <w:rsid w:val="00682A9E"/>
    <w:rsid w:val="006837A7"/>
    <w:rsid w:val="00685DA1"/>
    <w:rsid w:val="00685FE6"/>
    <w:rsid w:val="006864C1"/>
    <w:rsid w:val="0069365D"/>
    <w:rsid w:val="00694904"/>
    <w:rsid w:val="006960A2"/>
    <w:rsid w:val="006A4C2B"/>
    <w:rsid w:val="006B03AB"/>
    <w:rsid w:val="006B4ACC"/>
    <w:rsid w:val="006C0404"/>
    <w:rsid w:val="006C05E6"/>
    <w:rsid w:val="006C0F2F"/>
    <w:rsid w:val="006E002D"/>
    <w:rsid w:val="006E5E75"/>
    <w:rsid w:val="006E6F67"/>
    <w:rsid w:val="006E7E63"/>
    <w:rsid w:val="006F16BE"/>
    <w:rsid w:val="006F2F62"/>
    <w:rsid w:val="006F33AC"/>
    <w:rsid w:val="006F3F55"/>
    <w:rsid w:val="00700ADD"/>
    <w:rsid w:val="007041E5"/>
    <w:rsid w:val="00710A9E"/>
    <w:rsid w:val="00721BF9"/>
    <w:rsid w:val="00722126"/>
    <w:rsid w:val="00722E32"/>
    <w:rsid w:val="0072378B"/>
    <w:rsid w:val="00724EA7"/>
    <w:rsid w:val="00731516"/>
    <w:rsid w:val="0073358D"/>
    <w:rsid w:val="0073564B"/>
    <w:rsid w:val="0074191B"/>
    <w:rsid w:val="00746440"/>
    <w:rsid w:val="007508AA"/>
    <w:rsid w:val="00752793"/>
    <w:rsid w:val="00755274"/>
    <w:rsid w:val="00761EDE"/>
    <w:rsid w:val="00763114"/>
    <w:rsid w:val="00764776"/>
    <w:rsid w:val="00767CB1"/>
    <w:rsid w:val="0077235E"/>
    <w:rsid w:val="00777756"/>
    <w:rsid w:val="007816F1"/>
    <w:rsid w:val="00781AAC"/>
    <w:rsid w:val="0078338B"/>
    <w:rsid w:val="00794627"/>
    <w:rsid w:val="007A08B0"/>
    <w:rsid w:val="007A6541"/>
    <w:rsid w:val="007B0141"/>
    <w:rsid w:val="007B0E76"/>
    <w:rsid w:val="007B3A6F"/>
    <w:rsid w:val="007B7E2C"/>
    <w:rsid w:val="007C7303"/>
    <w:rsid w:val="007C7E0C"/>
    <w:rsid w:val="007C7EEA"/>
    <w:rsid w:val="007D312E"/>
    <w:rsid w:val="007D322C"/>
    <w:rsid w:val="007D36A2"/>
    <w:rsid w:val="007D4C5B"/>
    <w:rsid w:val="007E16B5"/>
    <w:rsid w:val="007E1F94"/>
    <w:rsid w:val="007E3FC7"/>
    <w:rsid w:val="007E5252"/>
    <w:rsid w:val="007E5701"/>
    <w:rsid w:val="007F278C"/>
    <w:rsid w:val="007F65DB"/>
    <w:rsid w:val="00802C90"/>
    <w:rsid w:val="00810281"/>
    <w:rsid w:val="00810B03"/>
    <w:rsid w:val="008116C8"/>
    <w:rsid w:val="00811F48"/>
    <w:rsid w:val="00816780"/>
    <w:rsid w:val="008171D5"/>
    <w:rsid w:val="008177AE"/>
    <w:rsid w:val="00822A10"/>
    <w:rsid w:val="008310F9"/>
    <w:rsid w:val="00832320"/>
    <w:rsid w:val="00832BBD"/>
    <w:rsid w:val="008340CF"/>
    <w:rsid w:val="00835D26"/>
    <w:rsid w:val="008418F7"/>
    <w:rsid w:val="00844542"/>
    <w:rsid w:val="008446C8"/>
    <w:rsid w:val="008451E8"/>
    <w:rsid w:val="00853CC7"/>
    <w:rsid w:val="008563EC"/>
    <w:rsid w:val="00856D96"/>
    <w:rsid w:val="008570A7"/>
    <w:rsid w:val="0086799F"/>
    <w:rsid w:val="0087225F"/>
    <w:rsid w:val="00882660"/>
    <w:rsid w:val="00882C4C"/>
    <w:rsid w:val="008850C8"/>
    <w:rsid w:val="008870EC"/>
    <w:rsid w:val="00890166"/>
    <w:rsid w:val="00891EA2"/>
    <w:rsid w:val="00895BE5"/>
    <w:rsid w:val="008975D4"/>
    <w:rsid w:val="008A0722"/>
    <w:rsid w:val="008A58A9"/>
    <w:rsid w:val="008B0ACE"/>
    <w:rsid w:val="008B1292"/>
    <w:rsid w:val="008B3767"/>
    <w:rsid w:val="008B3BC4"/>
    <w:rsid w:val="008B4FB7"/>
    <w:rsid w:val="008C351F"/>
    <w:rsid w:val="008C560F"/>
    <w:rsid w:val="008E2507"/>
    <w:rsid w:val="008E360A"/>
    <w:rsid w:val="008F072E"/>
    <w:rsid w:val="008F14AC"/>
    <w:rsid w:val="008F2D59"/>
    <w:rsid w:val="008F7147"/>
    <w:rsid w:val="00910AEE"/>
    <w:rsid w:val="00910F50"/>
    <w:rsid w:val="00912979"/>
    <w:rsid w:val="009137E3"/>
    <w:rsid w:val="00917AEA"/>
    <w:rsid w:val="009226BC"/>
    <w:rsid w:val="00924D65"/>
    <w:rsid w:val="009277F9"/>
    <w:rsid w:val="00937713"/>
    <w:rsid w:val="0094338B"/>
    <w:rsid w:val="00947CAD"/>
    <w:rsid w:val="0095077C"/>
    <w:rsid w:val="009515BD"/>
    <w:rsid w:val="00951DFD"/>
    <w:rsid w:val="00952414"/>
    <w:rsid w:val="00955860"/>
    <w:rsid w:val="00955DEC"/>
    <w:rsid w:val="009603FA"/>
    <w:rsid w:val="00961540"/>
    <w:rsid w:val="00961C75"/>
    <w:rsid w:val="00963802"/>
    <w:rsid w:val="009646E2"/>
    <w:rsid w:val="00970860"/>
    <w:rsid w:val="00972E8A"/>
    <w:rsid w:val="009758AD"/>
    <w:rsid w:val="00975D8F"/>
    <w:rsid w:val="009760E0"/>
    <w:rsid w:val="009778D4"/>
    <w:rsid w:val="00980CA0"/>
    <w:rsid w:val="00983CC7"/>
    <w:rsid w:val="00991059"/>
    <w:rsid w:val="009919E7"/>
    <w:rsid w:val="00992582"/>
    <w:rsid w:val="00993E20"/>
    <w:rsid w:val="0099557F"/>
    <w:rsid w:val="009A36B3"/>
    <w:rsid w:val="009A4313"/>
    <w:rsid w:val="009A7351"/>
    <w:rsid w:val="009B12BB"/>
    <w:rsid w:val="009B424A"/>
    <w:rsid w:val="009C274C"/>
    <w:rsid w:val="009C3098"/>
    <w:rsid w:val="009C328A"/>
    <w:rsid w:val="009D0734"/>
    <w:rsid w:val="009D3000"/>
    <w:rsid w:val="009D4785"/>
    <w:rsid w:val="009D52B3"/>
    <w:rsid w:val="009D6480"/>
    <w:rsid w:val="009D75DE"/>
    <w:rsid w:val="009E7AC0"/>
    <w:rsid w:val="009F0579"/>
    <w:rsid w:val="009F0CB7"/>
    <w:rsid w:val="009F0E3B"/>
    <w:rsid w:val="00A013A6"/>
    <w:rsid w:val="00A05CC4"/>
    <w:rsid w:val="00A06491"/>
    <w:rsid w:val="00A11320"/>
    <w:rsid w:val="00A11C0B"/>
    <w:rsid w:val="00A12DF9"/>
    <w:rsid w:val="00A13ADA"/>
    <w:rsid w:val="00A1620C"/>
    <w:rsid w:val="00A27B62"/>
    <w:rsid w:val="00A3645B"/>
    <w:rsid w:val="00A44505"/>
    <w:rsid w:val="00A475FC"/>
    <w:rsid w:val="00A51EEB"/>
    <w:rsid w:val="00A55F06"/>
    <w:rsid w:val="00A61787"/>
    <w:rsid w:val="00A632A2"/>
    <w:rsid w:val="00A65717"/>
    <w:rsid w:val="00A6704E"/>
    <w:rsid w:val="00A73E64"/>
    <w:rsid w:val="00A81E76"/>
    <w:rsid w:val="00A85E21"/>
    <w:rsid w:val="00A8624F"/>
    <w:rsid w:val="00A8789E"/>
    <w:rsid w:val="00A90F17"/>
    <w:rsid w:val="00A9562C"/>
    <w:rsid w:val="00A95D14"/>
    <w:rsid w:val="00A96029"/>
    <w:rsid w:val="00A9643F"/>
    <w:rsid w:val="00AA0355"/>
    <w:rsid w:val="00AA1243"/>
    <w:rsid w:val="00AA3A33"/>
    <w:rsid w:val="00AA6E4A"/>
    <w:rsid w:val="00AB1328"/>
    <w:rsid w:val="00AB75F3"/>
    <w:rsid w:val="00AB7871"/>
    <w:rsid w:val="00AC26BD"/>
    <w:rsid w:val="00AC5868"/>
    <w:rsid w:val="00AD1B8B"/>
    <w:rsid w:val="00AD5BE6"/>
    <w:rsid w:val="00AD6AEC"/>
    <w:rsid w:val="00AD7555"/>
    <w:rsid w:val="00AE27F2"/>
    <w:rsid w:val="00AF10FC"/>
    <w:rsid w:val="00AF4E8D"/>
    <w:rsid w:val="00AF58B7"/>
    <w:rsid w:val="00B060CA"/>
    <w:rsid w:val="00B06A17"/>
    <w:rsid w:val="00B07C06"/>
    <w:rsid w:val="00B12A20"/>
    <w:rsid w:val="00B164BC"/>
    <w:rsid w:val="00B21526"/>
    <w:rsid w:val="00B230C9"/>
    <w:rsid w:val="00B2384F"/>
    <w:rsid w:val="00B24C51"/>
    <w:rsid w:val="00B26E58"/>
    <w:rsid w:val="00B31512"/>
    <w:rsid w:val="00B33ED6"/>
    <w:rsid w:val="00B373A7"/>
    <w:rsid w:val="00B40BC8"/>
    <w:rsid w:val="00B40C07"/>
    <w:rsid w:val="00B46076"/>
    <w:rsid w:val="00B5248F"/>
    <w:rsid w:val="00B57A46"/>
    <w:rsid w:val="00B7010E"/>
    <w:rsid w:val="00B71E08"/>
    <w:rsid w:val="00B73A93"/>
    <w:rsid w:val="00B77EC9"/>
    <w:rsid w:val="00B80609"/>
    <w:rsid w:val="00B82F30"/>
    <w:rsid w:val="00B87BCE"/>
    <w:rsid w:val="00B9062A"/>
    <w:rsid w:val="00B92EA2"/>
    <w:rsid w:val="00BA4F7F"/>
    <w:rsid w:val="00BA6E48"/>
    <w:rsid w:val="00BB7AF4"/>
    <w:rsid w:val="00BC1595"/>
    <w:rsid w:val="00BC57EB"/>
    <w:rsid w:val="00BC7758"/>
    <w:rsid w:val="00BD4813"/>
    <w:rsid w:val="00BD4D36"/>
    <w:rsid w:val="00BE012D"/>
    <w:rsid w:val="00BE0534"/>
    <w:rsid w:val="00BE1644"/>
    <w:rsid w:val="00BE48C7"/>
    <w:rsid w:val="00BE7154"/>
    <w:rsid w:val="00BE7DBE"/>
    <w:rsid w:val="00BF07E9"/>
    <w:rsid w:val="00BF6B67"/>
    <w:rsid w:val="00C01100"/>
    <w:rsid w:val="00C01B6D"/>
    <w:rsid w:val="00C03E28"/>
    <w:rsid w:val="00C06590"/>
    <w:rsid w:val="00C0716A"/>
    <w:rsid w:val="00C12B4A"/>
    <w:rsid w:val="00C20801"/>
    <w:rsid w:val="00C236AE"/>
    <w:rsid w:val="00C25FDE"/>
    <w:rsid w:val="00C31F95"/>
    <w:rsid w:val="00C334AF"/>
    <w:rsid w:val="00C37835"/>
    <w:rsid w:val="00C44A83"/>
    <w:rsid w:val="00C468F1"/>
    <w:rsid w:val="00C56722"/>
    <w:rsid w:val="00C60C89"/>
    <w:rsid w:val="00C60CA5"/>
    <w:rsid w:val="00C61EDC"/>
    <w:rsid w:val="00C67CE2"/>
    <w:rsid w:val="00C73A0C"/>
    <w:rsid w:val="00C757C3"/>
    <w:rsid w:val="00C75D91"/>
    <w:rsid w:val="00C7798F"/>
    <w:rsid w:val="00C77C53"/>
    <w:rsid w:val="00C84BF5"/>
    <w:rsid w:val="00C8728F"/>
    <w:rsid w:val="00C903B4"/>
    <w:rsid w:val="00C90FD3"/>
    <w:rsid w:val="00C915DA"/>
    <w:rsid w:val="00C926E2"/>
    <w:rsid w:val="00C92F55"/>
    <w:rsid w:val="00C95FA2"/>
    <w:rsid w:val="00C97399"/>
    <w:rsid w:val="00CA2953"/>
    <w:rsid w:val="00CA42FA"/>
    <w:rsid w:val="00CA4B74"/>
    <w:rsid w:val="00CA5213"/>
    <w:rsid w:val="00CB527F"/>
    <w:rsid w:val="00CC77EF"/>
    <w:rsid w:val="00CC7A96"/>
    <w:rsid w:val="00CD04CE"/>
    <w:rsid w:val="00CD4D0F"/>
    <w:rsid w:val="00CE1A6E"/>
    <w:rsid w:val="00CE5BA1"/>
    <w:rsid w:val="00CE6D5A"/>
    <w:rsid w:val="00CF2E40"/>
    <w:rsid w:val="00CF4B09"/>
    <w:rsid w:val="00CF7707"/>
    <w:rsid w:val="00D00411"/>
    <w:rsid w:val="00D01C33"/>
    <w:rsid w:val="00D06FE6"/>
    <w:rsid w:val="00D0797E"/>
    <w:rsid w:val="00D14357"/>
    <w:rsid w:val="00D161BA"/>
    <w:rsid w:val="00D17685"/>
    <w:rsid w:val="00D2263B"/>
    <w:rsid w:val="00D23422"/>
    <w:rsid w:val="00D27028"/>
    <w:rsid w:val="00D305E4"/>
    <w:rsid w:val="00D322BF"/>
    <w:rsid w:val="00D361E1"/>
    <w:rsid w:val="00D36A01"/>
    <w:rsid w:val="00D443D7"/>
    <w:rsid w:val="00D4601C"/>
    <w:rsid w:val="00D4657C"/>
    <w:rsid w:val="00D46C5A"/>
    <w:rsid w:val="00D5041F"/>
    <w:rsid w:val="00D50F17"/>
    <w:rsid w:val="00D64B43"/>
    <w:rsid w:val="00D65068"/>
    <w:rsid w:val="00D6586C"/>
    <w:rsid w:val="00D66903"/>
    <w:rsid w:val="00D67B7B"/>
    <w:rsid w:val="00D70935"/>
    <w:rsid w:val="00D7232F"/>
    <w:rsid w:val="00D723A6"/>
    <w:rsid w:val="00D73A2F"/>
    <w:rsid w:val="00D76EDF"/>
    <w:rsid w:val="00D82B2D"/>
    <w:rsid w:val="00D86A91"/>
    <w:rsid w:val="00D905FC"/>
    <w:rsid w:val="00D9376D"/>
    <w:rsid w:val="00D93949"/>
    <w:rsid w:val="00D95255"/>
    <w:rsid w:val="00DA0781"/>
    <w:rsid w:val="00DA34D4"/>
    <w:rsid w:val="00DA36B8"/>
    <w:rsid w:val="00DA3FEC"/>
    <w:rsid w:val="00DA560F"/>
    <w:rsid w:val="00DA7BF9"/>
    <w:rsid w:val="00DB12CE"/>
    <w:rsid w:val="00DB41F8"/>
    <w:rsid w:val="00DB6245"/>
    <w:rsid w:val="00DB7884"/>
    <w:rsid w:val="00DB7E2F"/>
    <w:rsid w:val="00DC39B4"/>
    <w:rsid w:val="00DC3F2C"/>
    <w:rsid w:val="00DC738E"/>
    <w:rsid w:val="00DC7650"/>
    <w:rsid w:val="00DD4D17"/>
    <w:rsid w:val="00DD659C"/>
    <w:rsid w:val="00DD7302"/>
    <w:rsid w:val="00DE042A"/>
    <w:rsid w:val="00DE1A96"/>
    <w:rsid w:val="00DE1F56"/>
    <w:rsid w:val="00DE4596"/>
    <w:rsid w:val="00DE5CCE"/>
    <w:rsid w:val="00DF09AE"/>
    <w:rsid w:val="00DF64DB"/>
    <w:rsid w:val="00DF6DEB"/>
    <w:rsid w:val="00E01BE1"/>
    <w:rsid w:val="00E026D6"/>
    <w:rsid w:val="00E15DEC"/>
    <w:rsid w:val="00E16C8A"/>
    <w:rsid w:val="00E21D9C"/>
    <w:rsid w:val="00E22667"/>
    <w:rsid w:val="00E25CE5"/>
    <w:rsid w:val="00E273DC"/>
    <w:rsid w:val="00E2771B"/>
    <w:rsid w:val="00E34A90"/>
    <w:rsid w:val="00E36EF4"/>
    <w:rsid w:val="00E375E2"/>
    <w:rsid w:val="00E4059F"/>
    <w:rsid w:val="00E434DE"/>
    <w:rsid w:val="00E473B0"/>
    <w:rsid w:val="00E50F73"/>
    <w:rsid w:val="00E530AE"/>
    <w:rsid w:val="00E548CD"/>
    <w:rsid w:val="00E57A2A"/>
    <w:rsid w:val="00E60060"/>
    <w:rsid w:val="00E63BBC"/>
    <w:rsid w:val="00E6527D"/>
    <w:rsid w:val="00E70662"/>
    <w:rsid w:val="00E74A48"/>
    <w:rsid w:val="00E829FD"/>
    <w:rsid w:val="00E82D36"/>
    <w:rsid w:val="00E83ED7"/>
    <w:rsid w:val="00E86C59"/>
    <w:rsid w:val="00E91E83"/>
    <w:rsid w:val="00E93ED7"/>
    <w:rsid w:val="00E97BF5"/>
    <w:rsid w:val="00EA11F7"/>
    <w:rsid w:val="00EA2154"/>
    <w:rsid w:val="00EA4685"/>
    <w:rsid w:val="00EA54E2"/>
    <w:rsid w:val="00EB2229"/>
    <w:rsid w:val="00EB2D61"/>
    <w:rsid w:val="00EB611C"/>
    <w:rsid w:val="00EC01CF"/>
    <w:rsid w:val="00EC6493"/>
    <w:rsid w:val="00EC6EFA"/>
    <w:rsid w:val="00EC7A15"/>
    <w:rsid w:val="00ED0245"/>
    <w:rsid w:val="00ED3172"/>
    <w:rsid w:val="00ED372F"/>
    <w:rsid w:val="00ED6E7F"/>
    <w:rsid w:val="00EE16F3"/>
    <w:rsid w:val="00EE5CB9"/>
    <w:rsid w:val="00EF525E"/>
    <w:rsid w:val="00EF5706"/>
    <w:rsid w:val="00EF659D"/>
    <w:rsid w:val="00EF7B4C"/>
    <w:rsid w:val="00F004C9"/>
    <w:rsid w:val="00F05180"/>
    <w:rsid w:val="00F13C1B"/>
    <w:rsid w:val="00F21453"/>
    <w:rsid w:val="00F21F5D"/>
    <w:rsid w:val="00F21F69"/>
    <w:rsid w:val="00F22811"/>
    <w:rsid w:val="00F24B56"/>
    <w:rsid w:val="00F25290"/>
    <w:rsid w:val="00F30D60"/>
    <w:rsid w:val="00F31386"/>
    <w:rsid w:val="00F3471B"/>
    <w:rsid w:val="00F3759B"/>
    <w:rsid w:val="00F40A04"/>
    <w:rsid w:val="00F40E08"/>
    <w:rsid w:val="00F42163"/>
    <w:rsid w:val="00F43CAC"/>
    <w:rsid w:val="00F45CBE"/>
    <w:rsid w:val="00F523F5"/>
    <w:rsid w:val="00F525F0"/>
    <w:rsid w:val="00F55260"/>
    <w:rsid w:val="00F6227D"/>
    <w:rsid w:val="00F66267"/>
    <w:rsid w:val="00F673D6"/>
    <w:rsid w:val="00F67C0B"/>
    <w:rsid w:val="00F722A8"/>
    <w:rsid w:val="00F73AA1"/>
    <w:rsid w:val="00F73CB4"/>
    <w:rsid w:val="00F80B76"/>
    <w:rsid w:val="00F87F1B"/>
    <w:rsid w:val="00F903E1"/>
    <w:rsid w:val="00F90F79"/>
    <w:rsid w:val="00F95BF8"/>
    <w:rsid w:val="00F95D91"/>
    <w:rsid w:val="00FA2B41"/>
    <w:rsid w:val="00FA3E65"/>
    <w:rsid w:val="00FA3F3F"/>
    <w:rsid w:val="00FA5EA3"/>
    <w:rsid w:val="00FA6D38"/>
    <w:rsid w:val="00FB0DD2"/>
    <w:rsid w:val="00FB3FEF"/>
    <w:rsid w:val="00FB7EF2"/>
    <w:rsid w:val="00FC04DF"/>
    <w:rsid w:val="00FC3D6A"/>
    <w:rsid w:val="00FC6E0C"/>
    <w:rsid w:val="00FC74BE"/>
    <w:rsid w:val="00FD0ECE"/>
    <w:rsid w:val="00FD223E"/>
    <w:rsid w:val="00FE5BCA"/>
    <w:rsid w:val="00FE6512"/>
    <w:rsid w:val="00FF33B8"/>
    <w:rsid w:val="00FF4DBE"/>
    <w:rsid w:val="00FF69A4"/>
    <w:rsid w:val="0100F8C4"/>
    <w:rsid w:val="011832F8"/>
    <w:rsid w:val="011927A7"/>
    <w:rsid w:val="0129EF1B"/>
    <w:rsid w:val="0181B231"/>
    <w:rsid w:val="01F5CB23"/>
    <w:rsid w:val="0270FA99"/>
    <w:rsid w:val="02B64568"/>
    <w:rsid w:val="033A778A"/>
    <w:rsid w:val="03B8C00A"/>
    <w:rsid w:val="0442219D"/>
    <w:rsid w:val="04489B5E"/>
    <w:rsid w:val="04CBE52F"/>
    <w:rsid w:val="04DDE103"/>
    <w:rsid w:val="054D80AE"/>
    <w:rsid w:val="060B93B2"/>
    <w:rsid w:val="064FC364"/>
    <w:rsid w:val="0666A62F"/>
    <w:rsid w:val="069DCB18"/>
    <w:rsid w:val="070634D5"/>
    <w:rsid w:val="070CC236"/>
    <w:rsid w:val="07D02148"/>
    <w:rsid w:val="0847E567"/>
    <w:rsid w:val="0966CBC3"/>
    <w:rsid w:val="0A08D1FA"/>
    <w:rsid w:val="0A6FE999"/>
    <w:rsid w:val="0A8B2260"/>
    <w:rsid w:val="0ABCB150"/>
    <w:rsid w:val="0AC410A0"/>
    <w:rsid w:val="0ADFAB1E"/>
    <w:rsid w:val="0B68BD87"/>
    <w:rsid w:val="0BFCFE66"/>
    <w:rsid w:val="0C03BFA2"/>
    <w:rsid w:val="0C45CD1B"/>
    <w:rsid w:val="0C9089FF"/>
    <w:rsid w:val="0CED7E4E"/>
    <w:rsid w:val="0D62A5BE"/>
    <w:rsid w:val="0DAC9284"/>
    <w:rsid w:val="0E30CB0C"/>
    <w:rsid w:val="0F03B883"/>
    <w:rsid w:val="0F3F194B"/>
    <w:rsid w:val="0FA0B749"/>
    <w:rsid w:val="0FD9FD3B"/>
    <w:rsid w:val="0FF1A8FC"/>
    <w:rsid w:val="10458D98"/>
    <w:rsid w:val="10A15081"/>
    <w:rsid w:val="10A2BFB1"/>
    <w:rsid w:val="10C90A6A"/>
    <w:rsid w:val="1127E60E"/>
    <w:rsid w:val="113137AB"/>
    <w:rsid w:val="1199B6DD"/>
    <w:rsid w:val="119D8914"/>
    <w:rsid w:val="1245F2F4"/>
    <w:rsid w:val="128C1162"/>
    <w:rsid w:val="12C3B66F"/>
    <w:rsid w:val="12E8830D"/>
    <w:rsid w:val="13289C3B"/>
    <w:rsid w:val="1361EA19"/>
    <w:rsid w:val="1369DF97"/>
    <w:rsid w:val="14A67938"/>
    <w:rsid w:val="14CE221E"/>
    <w:rsid w:val="15125289"/>
    <w:rsid w:val="15208BA3"/>
    <w:rsid w:val="1532E561"/>
    <w:rsid w:val="155EA795"/>
    <w:rsid w:val="15828E5B"/>
    <w:rsid w:val="158AB84F"/>
    <w:rsid w:val="1598DB7B"/>
    <w:rsid w:val="159C7B8D"/>
    <w:rsid w:val="15C63E60"/>
    <w:rsid w:val="15F1F75D"/>
    <w:rsid w:val="165D49B3"/>
    <w:rsid w:val="16A8B39B"/>
    <w:rsid w:val="16BB256B"/>
    <w:rsid w:val="171E5EBC"/>
    <w:rsid w:val="17CFE455"/>
    <w:rsid w:val="18322F95"/>
    <w:rsid w:val="183788E1"/>
    <w:rsid w:val="184C9F9D"/>
    <w:rsid w:val="186BEF24"/>
    <w:rsid w:val="186F7C08"/>
    <w:rsid w:val="1892BE5A"/>
    <w:rsid w:val="18CB25B4"/>
    <w:rsid w:val="19696830"/>
    <w:rsid w:val="19B9212F"/>
    <w:rsid w:val="19D8DD10"/>
    <w:rsid w:val="1A2A38E7"/>
    <w:rsid w:val="1A2AA31A"/>
    <w:rsid w:val="1A314A5B"/>
    <w:rsid w:val="1A620EA6"/>
    <w:rsid w:val="1ACEC854"/>
    <w:rsid w:val="1AEA224C"/>
    <w:rsid w:val="1B12CAEE"/>
    <w:rsid w:val="1B132B1C"/>
    <w:rsid w:val="1BE4E6AD"/>
    <w:rsid w:val="1BEB4748"/>
    <w:rsid w:val="1BF5EAB1"/>
    <w:rsid w:val="1C19A814"/>
    <w:rsid w:val="1C5CA695"/>
    <w:rsid w:val="1D56D1BF"/>
    <w:rsid w:val="1D689774"/>
    <w:rsid w:val="1D95CA34"/>
    <w:rsid w:val="1D99AF68"/>
    <w:rsid w:val="1DB7C285"/>
    <w:rsid w:val="1DD7F998"/>
    <w:rsid w:val="1DE25ED6"/>
    <w:rsid w:val="1E3C19C1"/>
    <w:rsid w:val="1EA17119"/>
    <w:rsid w:val="1F1C876F"/>
    <w:rsid w:val="1F32B883"/>
    <w:rsid w:val="1F81BC07"/>
    <w:rsid w:val="1F89111A"/>
    <w:rsid w:val="1F968B1D"/>
    <w:rsid w:val="1FC3FD1F"/>
    <w:rsid w:val="1FC4893E"/>
    <w:rsid w:val="200D075C"/>
    <w:rsid w:val="20DAC3AF"/>
    <w:rsid w:val="20ED03A1"/>
    <w:rsid w:val="212DDBAA"/>
    <w:rsid w:val="215F95B0"/>
    <w:rsid w:val="2175FB30"/>
    <w:rsid w:val="2209FC9E"/>
    <w:rsid w:val="22207843"/>
    <w:rsid w:val="223D444E"/>
    <w:rsid w:val="22D21D8F"/>
    <w:rsid w:val="22E8AA31"/>
    <w:rsid w:val="230CA293"/>
    <w:rsid w:val="2312D815"/>
    <w:rsid w:val="232A90FC"/>
    <w:rsid w:val="237C574E"/>
    <w:rsid w:val="23A5CCFF"/>
    <w:rsid w:val="23F4FA8F"/>
    <w:rsid w:val="243E8FFC"/>
    <w:rsid w:val="2495B2EA"/>
    <w:rsid w:val="24E05110"/>
    <w:rsid w:val="24E9276B"/>
    <w:rsid w:val="25B5D6B8"/>
    <w:rsid w:val="25C31B0B"/>
    <w:rsid w:val="25EF6B9E"/>
    <w:rsid w:val="25FC5B5D"/>
    <w:rsid w:val="261C7E97"/>
    <w:rsid w:val="264A37BE"/>
    <w:rsid w:val="2684F7CC"/>
    <w:rsid w:val="26DD6DC1"/>
    <w:rsid w:val="26F5672E"/>
    <w:rsid w:val="2717E850"/>
    <w:rsid w:val="27292A75"/>
    <w:rsid w:val="27B92FF7"/>
    <w:rsid w:val="27D82599"/>
    <w:rsid w:val="2810F7EC"/>
    <w:rsid w:val="287F09F8"/>
    <w:rsid w:val="28B3571E"/>
    <w:rsid w:val="28FB3114"/>
    <w:rsid w:val="2975D5E1"/>
    <w:rsid w:val="29A8B317"/>
    <w:rsid w:val="2A7CAD83"/>
    <w:rsid w:val="2A9792F0"/>
    <w:rsid w:val="2B54CE1C"/>
    <w:rsid w:val="2B85174D"/>
    <w:rsid w:val="2BD146C4"/>
    <w:rsid w:val="2BEBFA69"/>
    <w:rsid w:val="2C15E644"/>
    <w:rsid w:val="2C20EC12"/>
    <w:rsid w:val="2C8CB688"/>
    <w:rsid w:val="2C91DD0E"/>
    <w:rsid w:val="2CA091FE"/>
    <w:rsid w:val="2D4B76E5"/>
    <w:rsid w:val="2D76442C"/>
    <w:rsid w:val="2D92C365"/>
    <w:rsid w:val="2DA28513"/>
    <w:rsid w:val="2DDA4909"/>
    <w:rsid w:val="2E853C17"/>
    <w:rsid w:val="2F0CDC85"/>
    <w:rsid w:val="2F32B5B3"/>
    <w:rsid w:val="2F657AFA"/>
    <w:rsid w:val="2FDED650"/>
    <w:rsid w:val="2FF11A04"/>
    <w:rsid w:val="301DE8E8"/>
    <w:rsid w:val="30263E29"/>
    <w:rsid w:val="30326B85"/>
    <w:rsid w:val="30401583"/>
    <w:rsid w:val="3092F7D7"/>
    <w:rsid w:val="30C13956"/>
    <w:rsid w:val="30CF1619"/>
    <w:rsid w:val="30DF286B"/>
    <w:rsid w:val="3114C63F"/>
    <w:rsid w:val="313810E8"/>
    <w:rsid w:val="31B5FF62"/>
    <w:rsid w:val="31C4B3D5"/>
    <w:rsid w:val="31DD825A"/>
    <w:rsid w:val="323E16D1"/>
    <w:rsid w:val="326784FB"/>
    <w:rsid w:val="3272CAD2"/>
    <w:rsid w:val="3359F9B7"/>
    <w:rsid w:val="3403555C"/>
    <w:rsid w:val="344BB01C"/>
    <w:rsid w:val="344FD37C"/>
    <w:rsid w:val="34706AB8"/>
    <w:rsid w:val="3475C473"/>
    <w:rsid w:val="34B93C8D"/>
    <w:rsid w:val="34EDA024"/>
    <w:rsid w:val="34F5CA18"/>
    <w:rsid w:val="359F25BD"/>
    <w:rsid w:val="367C8753"/>
    <w:rsid w:val="36804408"/>
    <w:rsid w:val="368B3C43"/>
    <w:rsid w:val="36D2304F"/>
    <w:rsid w:val="3737EB9C"/>
    <w:rsid w:val="378ACA3B"/>
    <w:rsid w:val="37D12EB2"/>
    <w:rsid w:val="38AA2CAE"/>
    <w:rsid w:val="38C718AD"/>
    <w:rsid w:val="38D6C67F"/>
    <w:rsid w:val="391973A0"/>
    <w:rsid w:val="393E0CB4"/>
    <w:rsid w:val="3988F0B5"/>
    <w:rsid w:val="3995D812"/>
    <w:rsid w:val="39DD3C52"/>
    <w:rsid w:val="3A0B2161"/>
    <w:rsid w:val="3A195CAD"/>
    <w:rsid w:val="3A710C3B"/>
    <w:rsid w:val="3A9D9170"/>
    <w:rsid w:val="3B4E2989"/>
    <w:rsid w:val="3B79C4E4"/>
    <w:rsid w:val="3BD169C3"/>
    <w:rsid w:val="3BDA094D"/>
    <w:rsid w:val="3C13CFDA"/>
    <w:rsid w:val="3C3E6610"/>
    <w:rsid w:val="3C47781E"/>
    <w:rsid w:val="3CD01782"/>
    <w:rsid w:val="3CEBC8D7"/>
    <w:rsid w:val="3D19E0DD"/>
    <w:rsid w:val="3DAA37A2"/>
    <w:rsid w:val="3E08BB79"/>
    <w:rsid w:val="3F266F35"/>
    <w:rsid w:val="3F85A34D"/>
    <w:rsid w:val="3FD70A1C"/>
    <w:rsid w:val="40038183"/>
    <w:rsid w:val="40A45E9C"/>
    <w:rsid w:val="40A7707B"/>
    <w:rsid w:val="40F2F7F1"/>
    <w:rsid w:val="4115DFCA"/>
    <w:rsid w:val="4132D3C1"/>
    <w:rsid w:val="4166E2EA"/>
    <w:rsid w:val="4178AAFB"/>
    <w:rsid w:val="41C87D7C"/>
    <w:rsid w:val="4235E7C6"/>
    <w:rsid w:val="42A70FE0"/>
    <w:rsid w:val="42D5C24B"/>
    <w:rsid w:val="43F92297"/>
    <w:rsid w:val="4414FAE9"/>
    <w:rsid w:val="44197926"/>
    <w:rsid w:val="4435DF9A"/>
    <w:rsid w:val="4476962C"/>
    <w:rsid w:val="44B83752"/>
    <w:rsid w:val="44FFC7B3"/>
    <w:rsid w:val="450284F7"/>
    <w:rsid w:val="450D3C19"/>
    <w:rsid w:val="4626FFFD"/>
    <w:rsid w:val="466A17E7"/>
    <w:rsid w:val="46912ADC"/>
    <w:rsid w:val="4744DA18"/>
    <w:rsid w:val="48184C08"/>
    <w:rsid w:val="485E31E2"/>
    <w:rsid w:val="494C25E6"/>
    <w:rsid w:val="4A381781"/>
    <w:rsid w:val="4A45DB3D"/>
    <w:rsid w:val="4A77F69A"/>
    <w:rsid w:val="4A88BAAA"/>
    <w:rsid w:val="4AB09DBD"/>
    <w:rsid w:val="4ACE81A5"/>
    <w:rsid w:val="4ADCF6BA"/>
    <w:rsid w:val="4B065382"/>
    <w:rsid w:val="4C78DADB"/>
    <w:rsid w:val="4D17882E"/>
    <w:rsid w:val="4D5900E6"/>
    <w:rsid w:val="4D6BD5A7"/>
    <w:rsid w:val="4D75A4F5"/>
    <w:rsid w:val="4D86594B"/>
    <w:rsid w:val="4DF57F91"/>
    <w:rsid w:val="4E4BEE2A"/>
    <w:rsid w:val="4E552B9A"/>
    <w:rsid w:val="4ECA7F64"/>
    <w:rsid w:val="4ED3C28E"/>
    <w:rsid w:val="4F123433"/>
    <w:rsid w:val="4F5636CD"/>
    <w:rsid w:val="4F5C2BCD"/>
    <w:rsid w:val="4F641953"/>
    <w:rsid w:val="4F64DF47"/>
    <w:rsid w:val="4FC29D2A"/>
    <w:rsid w:val="5046D8AA"/>
    <w:rsid w:val="505CBEB6"/>
    <w:rsid w:val="50F2072E"/>
    <w:rsid w:val="515E6D8B"/>
    <w:rsid w:val="518F0FDE"/>
    <w:rsid w:val="51B50C21"/>
    <w:rsid w:val="51D93613"/>
    <w:rsid w:val="5210BC9E"/>
    <w:rsid w:val="5233DBF7"/>
    <w:rsid w:val="526DD872"/>
    <w:rsid w:val="52DEEAEF"/>
    <w:rsid w:val="52E99D45"/>
    <w:rsid w:val="53515027"/>
    <w:rsid w:val="53A733B1"/>
    <w:rsid w:val="54238992"/>
    <w:rsid w:val="54FD0CC4"/>
    <w:rsid w:val="558FBF82"/>
    <w:rsid w:val="55905B1F"/>
    <w:rsid w:val="55D35AD7"/>
    <w:rsid w:val="5729690A"/>
    <w:rsid w:val="576AE636"/>
    <w:rsid w:val="58401E12"/>
    <w:rsid w:val="58425F42"/>
    <w:rsid w:val="59031CB7"/>
    <w:rsid w:val="59A83EEE"/>
    <w:rsid w:val="59B62B09"/>
    <w:rsid w:val="5A31785E"/>
    <w:rsid w:val="5A7F6750"/>
    <w:rsid w:val="5AE0D78E"/>
    <w:rsid w:val="5AE2A673"/>
    <w:rsid w:val="5B3D3D68"/>
    <w:rsid w:val="5B64A216"/>
    <w:rsid w:val="5BB42F30"/>
    <w:rsid w:val="5BE6DD77"/>
    <w:rsid w:val="5C2DC4F0"/>
    <w:rsid w:val="5C369EF0"/>
    <w:rsid w:val="5C429C5B"/>
    <w:rsid w:val="5C47FBB8"/>
    <w:rsid w:val="5C96D86B"/>
    <w:rsid w:val="5CAD3EF1"/>
    <w:rsid w:val="5CB950BF"/>
    <w:rsid w:val="5CE4FADC"/>
    <w:rsid w:val="5D65EC6A"/>
    <w:rsid w:val="5DD15433"/>
    <w:rsid w:val="5E32A8CC"/>
    <w:rsid w:val="5EF75473"/>
    <w:rsid w:val="5F25F76A"/>
    <w:rsid w:val="5F331466"/>
    <w:rsid w:val="5F4A1BA5"/>
    <w:rsid w:val="5FA35F07"/>
    <w:rsid w:val="5FAF6142"/>
    <w:rsid w:val="5FE549CA"/>
    <w:rsid w:val="5FFE22BC"/>
    <w:rsid w:val="6002F293"/>
    <w:rsid w:val="60410443"/>
    <w:rsid w:val="60EB2A5D"/>
    <w:rsid w:val="61160D7E"/>
    <w:rsid w:val="6135F5FE"/>
    <w:rsid w:val="6161D2AB"/>
    <w:rsid w:val="6199A3F5"/>
    <w:rsid w:val="619EC2F4"/>
    <w:rsid w:val="623C4684"/>
    <w:rsid w:val="624C26BC"/>
    <w:rsid w:val="62B1DDDF"/>
    <w:rsid w:val="62ED5210"/>
    <w:rsid w:val="63708D28"/>
    <w:rsid w:val="641B9E9F"/>
    <w:rsid w:val="6451B50D"/>
    <w:rsid w:val="64778812"/>
    <w:rsid w:val="64CF0EA3"/>
    <w:rsid w:val="64D42385"/>
    <w:rsid w:val="64F92B01"/>
    <w:rsid w:val="652402CA"/>
    <w:rsid w:val="65AB2B48"/>
    <w:rsid w:val="65E2E1BA"/>
    <w:rsid w:val="65E97EA1"/>
    <w:rsid w:val="663DBAB1"/>
    <w:rsid w:val="667F8BDB"/>
    <w:rsid w:val="66FAC35B"/>
    <w:rsid w:val="6710410C"/>
    <w:rsid w:val="6769A1E3"/>
    <w:rsid w:val="679B7BB6"/>
    <w:rsid w:val="67C5C1A7"/>
    <w:rsid w:val="67FE49D1"/>
    <w:rsid w:val="6848DB7A"/>
    <w:rsid w:val="68623C7C"/>
    <w:rsid w:val="688D85D9"/>
    <w:rsid w:val="68A4DB9D"/>
    <w:rsid w:val="691CFE61"/>
    <w:rsid w:val="6936321C"/>
    <w:rsid w:val="693DDC7F"/>
    <w:rsid w:val="69D58A4F"/>
    <w:rsid w:val="69FBB9F9"/>
    <w:rsid w:val="6A1E7FB3"/>
    <w:rsid w:val="6A2D3EBC"/>
    <w:rsid w:val="6A62DAAC"/>
    <w:rsid w:val="6AE5A4E8"/>
    <w:rsid w:val="6B09C533"/>
    <w:rsid w:val="6B258401"/>
    <w:rsid w:val="6B45A53A"/>
    <w:rsid w:val="6B71668B"/>
    <w:rsid w:val="6BB88240"/>
    <w:rsid w:val="6BFFD1E0"/>
    <w:rsid w:val="6D0E6CFE"/>
    <w:rsid w:val="6D5AD1DD"/>
    <w:rsid w:val="6D5C3711"/>
    <w:rsid w:val="6D72C5E7"/>
    <w:rsid w:val="6D987DD1"/>
    <w:rsid w:val="6E226D74"/>
    <w:rsid w:val="6ED6E859"/>
    <w:rsid w:val="6F575F01"/>
    <w:rsid w:val="6F95D58D"/>
    <w:rsid w:val="70BB9E7C"/>
    <w:rsid w:val="7103FD56"/>
    <w:rsid w:val="719DAC63"/>
    <w:rsid w:val="71F8E958"/>
    <w:rsid w:val="7258F653"/>
    <w:rsid w:val="72594422"/>
    <w:rsid w:val="72CB0517"/>
    <w:rsid w:val="72CEF78E"/>
    <w:rsid w:val="72FFE9B5"/>
    <w:rsid w:val="73428278"/>
    <w:rsid w:val="73724DB0"/>
    <w:rsid w:val="740E2615"/>
    <w:rsid w:val="741130C8"/>
    <w:rsid w:val="75CCB4EB"/>
    <w:rsid w:val="75F16DD0"/>
    <w:rsid w:val="762CB39E"/>
    <w:rsid w:val="763A4E30"/>
    <w:rsid w:val="77786BA0"/>
    <w:rsid w:val="779E763A"/>
    <w:rsid w:val="77B285B8"/>
    <w:rsid w:val="77E18BF4"/>
    <w:rsid w:val="7870DD0D"/>
    <w:rsid w:val="787D16FB"/>
    <w:rsid w:val="78B7CBE9"/>
    <w:rsid w:val="7900DD5A"/>
    <w:rsid w:val="79186BE3"/>
    <w:rsid w:val="792B368D"/>
    <w:rsid w:val="7A17FA22"/>
    <w:rsid w:val="7A933E26"/>
    <w:rsid w:val="7AA3E4D6"/>
    <w:rsid w:val="7AC03C65"/>
    <w:rsid w:val="7AC706EE"/>
    <w:rsid w:val="7B1614C7"/>
    <w:rsid w:val="7BCD96A4"/>
    <w:rsid w:val="7C00D286"/>
    <w:rsid w:val="7C2F0E87"/>
    <w:rsid w:val="7C387E1C"/>
    <w:rsid w:val="7C92CD3D"/>
    <w:rsid w:val="7D119C95"/>
    <w:rsid w:val="7D38F652"/>
    <w:rsid w:val="7D3D60B7"/>
    <w:rsid w:val="7D615AAD"/>
    <w:rsid w:val="7D849238"/>
    <w:rsid w:val="7E3C7BA8"/>
    <w:rsid w:val="7E96B0D1"/>
    <w:rsid w:val="7ECC2689"/>
    <w:rsid w:val="7EDE00E5"/>
    <w:rsid w:val="7EF2F6FF"/>
    <w:rsid w:val="7F398F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18D68B"/>
  <w15:docId w15:val="{16213AF4-18B1-47E2-BDCF-6CFFD89C6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55260"/>
    <w:rPr>
      <w:sz w:val="24"/>
      <w:szCs w:val="24"/>
    </w:rPr>
  </w:style>
  <w:style w:type="paragraph" w:styleId="Heading1">
    <w:name w:val="heading 1"/>
    <w:basedOn w:val="Normal"/>
    <w:next w:val="Normal"/>
    <w:qFormat/>
    <w:rsid w:val="00B164BC"/>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B164BC"/>
    <w:pPr>
      <w:jc w:val="center"/>
    </w:pPr>
    <w:rPr>
      <w:rFonts w:ascii="New York" w:hAnsi="New York"/>
      <w:b/>
      <w:sz w:val="28"/>
      <w:szCs w:val="20"/>
    </w:rPr>
  </w:style>
  <w:style w:type="paragraph" w:customStyle="1" w:styleId="Policy1">
    <w:name w:val="Policy 1"/>
    <w:basedOn w:val="Normal"/>
    <w:rsid w:val="009C3098"/>
    <w:pPr>
      <w:tabs>
        <w:tab w:val="left" w:pos="-1440"/>
        <w:tab w:val="left" w:pos="-720"/>
        <w:tab w:val="left" w:pos="0"/>
        <w:tab w:val="left" w:pos="360"/>
        <w:tab w:val="left" w:pos="1440"/>
        <w:tab w:val="left" w:pos="1890"/>
        <w:tab w:val="left" w:pos="2880"/>
        <w:tab w:val="right" w:pos="9216"/>
      </w:tabs>
      <w:ind w:left="1080" w:firstLine="360"/>
    </w:pPr>
    <w:rPr>
      <w:rFonts w:ascii="Arial Narrow" w:hAnsi="Arial Narrow"/>
      <w:spacing w:val="-5"/>
      <w:szCs w:val="20"/>
    </w:rPr>
  </w:style>
  <w:style w:type="paragraph" w:styleId="BodyTextIndent">
    <w:name w:val="Body Text Indent"/>
    <w:basedOn w:val="Normal"/>
    <w:rsid w:val="002302BC"/>
    <w:pPr>
      <w:tabs>
        <w:tab w:val="left" w:pos="540"/>
      </w:tabs>
      <w:ind w:left="540" w:hanging="540"/>
    </w:pPr>
  </w:style>
  <w:style w:type="paragraph" w:styleId="NormalWeb">
    <w:name w:val="Normal (Web)"/>
    <w:basedOn w:val="Normal"/>
    <w:uiPriority w:val="99"/>
    <w:unhideWhenUsed/>
    <w:rsid w:val="0009672E"/>
    <w:pPr>
      <w:spacing w:before="100" w:beforeAutospacing="1" w:after="100" w:afterAutospacing="1"/>
    </w:pPr>
    <w:rPr>
      <w:rFonts w:eastAsia="Calibri"/>
    </w:rPr>
  </w:style>
  <w:style w:type="character" w:styleId="Hyperlink">
    <w:name w:val="Hyperlink"/>
    <w:basedOn w:val="DefaultParagraphFont"/>
    <w:uiPriority w:val="99"/>
    <w:rsid w:val="009919E7"/>
    <w:rPr>
      <w:color w:val="0000FF"/>
      <w:u w:val="single"/>
    </w:rPr>
  </w:style>
  <w:style w:type="paragraph" w:styleId="ListParagraph">
    <w:name w:val="List Paragraph"/>
    <w:basedOn w:val="Normal"/>
    <w:uiPriority w:val="34"/>
    <w:qFormat/>
    <w:rsid w:val="00B31512"/>
    <w:pPr>
      <w:ind w:left="720"/>
    </w:pPr>
    <w:rPr>
      <w:rFonts w:ascii="Calibri" w:eastAsia="Calibri" w:hAnsi="Calibri"/>
      <w:sz w:val="22"/>
      <w:szCs w:val="22"/>
    </w:rPr>
  </w:style>
  <w:style w:type="paragraph" w:styleId="Header">
    <w:name w:val="header"/>
    <w:basedOn w:val="Normal"/>
    <w:rsid w:val="00246162"/>
    <w:pPr>
      <w:tabs>
        <w:tab w:val="center" w:pos="4320"/>
        <w:tab w:val="right" w:pos="8640"/>
      </w:tabs>
    </w:pPr>
  </w:style>
  <w:style w:type="paragraph" w:styleId="Footer">
    <w:name w:val="footer"/>
    <w:basedOn w:val="Normal"/>
    <w:link w:val="FooterChar"/>
    <w:uiPriority w:val="99"/>
    <w:rsid w:val="00246162"/>
    <w:pPr>
      <w:tabs>
        <w:tab w:val="center" w:pos="4320"/>
        <w:tab w:val="right" w:pos="8640"/>
      </w:tabs>
    </w:pPr>
  </w:style>
  <w:style w:type="paragraph" w:styleId="BalloonText">
    <w:name w:val="Balloon Text"/>
    <w:basedOn w:val="Normal"/>
    <w:link w:val="BalloonTextChar"/>
    <w:semiHidden/>
    <w:unhideWhenUsed/>
    <w:rsid w:val="006F33AC"/>
    <w:rPr>
      <w:rFonts w:ascii="Segoe UI" w:hAnsi="Segoe UI" w:cs="Segoe UI"/>
      <w:sz w:val="18"/>
      <w:szCs w:val="18"/>
    </w:rPr>
  </w:style>
  <w:style w:type="character" w:customStyle="1" w:styleId="BalloonTextChar">
    <w:name w:val="Balloon Text Char"/>
    <w:basedOn w:val="DefaultParagraphFont"/>
    <w:link w:val="BalloonText"/>
    <w:semiHidden/>
    <w:rsid w:val="006F33AC"/>
    <w:rPr>
      <w:rFonts w:ascii="Segoe UI" w:hAnsi="Segoe UI" w:cs="Segoe UI"/>
      <w:sz w:val="18"/>
      <w:szCs w:val="18"/>
    </w:rPr>
  </w:style>
  <w:style w:type="character" w:customStyle="1" w:styleId="FooterChar">
    <w:name w:val="Footer Char"/>
    <w:basedOn w:val="DefaultParagraphFont"/>
    <w:link w:val="Footer"/>
    <w:uiPriority w:val="99"/>
    <w:rsid w:val="00910F50"/>
    <w:rPr>
      <w:sz w:val="24"/>
      <w:szCs w:val="24"/>
    </w:rPr>
  </w:style>
  <w:style w:type="paragraph" w:styleId="NoSpacing">
    <w:name w:val="No Spacing"/>
    <w:uiPriority w:val="1"/>
    <w:qFormat/>
    <w:rsid w:val="004B5B9A"/>
    <w:rPr>
      <w:rFonts w:asciiTheme="minorHAnsi" w:eastAsiaTheme="minorHAnsi" w:hAnsiTheme="minorHAnsi" w:cstheme="minorBidi"/>
      <w:sz w:val="22"/>
      <w:szCs w:val="22"/>
    </w:rPr>
  </w:style>
  <w:style w:type="paragraph" w:styleId="PlainText">
    <w:name w:val="Plain Text"/>
    <w:basedOn w:val="Normal"/>
    <w:link w:val="PlainTextChar"/>
    <w:uiPriority w:val="99"/>
    <w:semiHidden/>
    <w:unhideWhenUsed/>
    <w:rsid w:val="00ED3172"/>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ED3172"/>
    <w:rPr>
      <w:rFonts w:ascii="Calibri" w:eastAsiaTheme="minorHAnsi" w:hAnsi="Calibri" w:cstheme="minorBidi"/>
      <w:sz w:val="22"/>
      <w:szCs w:val="21"/>
    </w:rPr>
  </w:style>
  <w:style w:type="paragraph" w:customStyle="1" w:styleId="Normal1">
    <w:name w:val="Normal1"/>
    <w:rsid w:val="003A4335"/>
    <w:pPr>
      <w:widowControl w:val="0"/>
    </w:pPr>
    <w:rPr>
      <w:rFonts w:ascii="Bookman" w:eastAsia="Bookman" w:hAnsi="Bookman" w:cs="Bookman"/>
      <w:color w:val="000000"/>
      <w:sz w:val="24"/>
      <w:szCs w:val="22"/>
    </w:rPr>
  </w:style>
  <w:style w:type="character" w:customStyle="1" w:styleId="apple-converted-space">
    <w:name w:val="apple-converted-space"/>
    <w:basedOn w:val="DefaultParagraphFont"/>
    <w:rsid w:val="00023CC8"/>
  </w:style>
  <w:style w:type="table" w:styleId="TableGrid">
    <w:name w:val="Table Grid"/>
    <w:basedOn w:val="TableNormal"/>
    <w:uiPriority w:val="39"/>
    <w:rsid w:val="00023CC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17582C"/>
  </w:style>
  <w:style w:type="character" w:customStyle="1" w:styleId="eop">
    <w:name w:val="eop"/>
    <w:basedOn w:val="DefaultParagraphFont"/>
    <w:rsid w:val="001758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794554">
      <w:bodyDiv w:val="1"/>
      <w:marLeft w:val="0"/>
      <w:marRight w:val="0"/>
      <w:marTop w:val="0"/>
      <w:marBottom w:val="0"/>
      <w:divBdr>
        <w:top w:val="none" w:sz="0" w:space="0" w:color="auto"/>
        <w:left w:val="none" w:sz="0" w:space="0" w:color="auto"/>
        <w:bottom w:val="none" w:sz="0" w:space="0" w:color="auto"/>
        <w:right w:val="none" w:sz="0" w:space="0" w:color="auto"/>
      </w:divBdr>
    </w:div>
    <w:div w:id="110711190">
      <w:bodyDiv w:val="1"/>
      <w:marLeft w:val="0"/>
      <w:marRight w:val="0"/>
      <w:marTop w:val="0"/>
      <w:marBottom w:val="0"/>
      <w:divBdr>
        <w:top w:val="none" w:sz="0" w:space="0" w:color="auto"/>
        <w:left w:val="none" w:sz="0" w:space="0" w:color="auto"/>
        <w:bottom w:val="none" w:sz="0" w:space="0" w:color="auto"/>
        <w:right w:val="none" w:sz="0" w:space="0" w:color="auto"/>
      </w:divBdr>
    </w:div>
    <w:div w:id="169220110">
      <w:bodyDiv w:val="1"/>
      <w:marLeft w:val="0"/>
      <w:marRight w:val="0"/>
      <w:marTop w:val="0"/>
      <w:marBottom w:val="0"/>
      <w:divBdr>
        <w:top w:val="none" w:sz="0" w:space="0" w:color="auto"/>
        <w:left w:val="none" w:sz="0" w:space="0" w:color="auto"/>
        <w:bottom w:val="none" w:sz="0" w:space="0" w:color="auto"/>
        <w:right w:val="none" w:sz="0" w:space="0" w:color="auto"/>
      </w:divBdr>
    </w:div>
    <w:div w:id="211116959">
      <w:bodyDiv w:val="1"/>
      <w:marLeft w:val="0"/>
      <w:marRight w:val="0"/>
      <w:marTop w:val="0"/>
      <w:marBottom w:val="0"/>
      <w:divBdr>
        <w:top w:val="none" w:sz="0" w:space="0" w:color="auto"/>
        <w:left w:val="none" w:sz="0" w:space="0" w:color="auto"/>
        <w:bottom w:val="none" w:sz="0" w:space="0" w:color="auto"/>
        <w:right w:val="none" w:sz="0" w:space="0" w:color="auto"/>
      </w:divBdr>
      <w:divsChild>
        <w:div w:id="37704410">
          <w:marLeft w:val="0"/>
          <w:marRight w:val="0"/>
          <w:marTop w:val="0"/>
          <w:marBottom w:val="0"/>
          <w:divBdr>
            <w:top w:val="none" w:sz="0" w:space="0" w:color="auto"/>
            <w:left w:val="none" w:sz="0" w:space="0" w:color="auto"/>
            <w:bottom w:val="none" w:sz="0" w:space="0" w:color="auto"/>
            <w:right w:val="none" w:sz="0" w:space="0" w:color="auto"/>
          </w:divBdr>
        </w:div>
      </w:divsChild>
    </w:div>
    <w:div w:id="254435423">
      <w:bodyDiv w:val="1"/>
      <w:marLeft w:val="0"/>
      <w:marRight w:val="0"/>
      <w:marTop w:val="0"/>
      <w:marBottom w:val="0"/>
      <w:divBdr>
        <w:top w:val="none" w:sz="0" w:space="0" w:color="auto"/>
        <w:left w:val="none" w:sz="0" w:space="0" w:color="auto"/>
        <w:bottom w:val="none" w:sz="0" w:space="0" w:color="auto"/>
        <w:right w:val="none" w:sz="0" w:space="0" w:color="auto"/>
      </w:divBdr>
    </w:div>
    <w:div w:id="301154054">
      <w:bodyDiv w:val="1"/>
      <w:marLeft w:val="0"/>
      <w:marRight w:val="0"/>
      <w:marTop w:val="0"/>
      <w:marBottom w:val="0"/>
      <w:divBdr>
        <w:top w:val="none" w:sz="0" w:space="0" w:color="auto"/>
        <w:left w:val="none" w:sz="0" w:space="0" w:color="auto"/>
        <w:bottom w:val="none" w:sz="0" w:space="0" w:color="auto"/>
        <w:right w:val="none" w:sz="0" w:space="0" w:color="auto"/>
      </w:divBdr>
      <w:divsChild>
        <w:div w:id="252516754">
          <w:marLeft w:val="0"/>
          <w:marRight w:val="0"/>
          <w:marTop w:val="0"/>
          <w:marBottom w:val="0"/>
          <w:divBdr>
            <w:top w:val="none" w:sz="0" w:space="0" w:color="auto"/>
            <w:left w:val="none" w:sz="0" w:space="0" w:color="auto"/>
            <w:bottom w:val="none" w:sz="0" w:space="0" w:color="auto"/>
            <w:right w:val="none" w:sz="0" w:space="0" w:color="auto"/>
          </w:divBdr>
        </w:div>
      </w:divsChild>
    </w:div>
    <w:div w:id="302080778">
      <w:bodyDiv w:val="1"/>
      <w:marLeft w:val="0"/>
      <w:marRight w:val="0"/>
      <w:marTop w:val="0"/>
      <w:marBottom w:val="0"/>
      <w:divBdr>
        <w:top w:val="none" w:sz="0" w:space="0" w:color="auto"/>
        <w:left w:val="none" w:sz="0" w:space="0" w:color="auto"/>
        <w:bottom w:val="none" w:sz="0" w:space="0" w:color="auto"/>
        <w:right w:val="none" w:sz="0" w:space="0" w:color="auto"/>
      </w:divBdr>
      <w:divsChild>
        <w:div w:id="703795058">
          <w:marLeft w:val="0"/>
          <w:marRight w:val="0"/>
          <w:marTop w:val="0"/>
          <w:marBottom w:val="0"/>
          <w:divBdr>
            <w:top w:val="none" w:sz="0" w:space="0" w:color="auto"/>
            <w:left w:val="none" w:sz="0" w:space="0" w:color="auto"/>
            <w:bottom w:val="none" w:sz="0" w:space="0" w:color="auto"/>
            <w:right w:val="none" w:sz="0" w:space="0" w:color="auto"/>
          </w:divBdr>
        </w:div>
      </w:divsChild>
    </w:div>
    <w:div w:id="322392860">
      <w:bodyDiv w:val="1"/>
      <w:marLeft w:val="0"/>
      <w:marRight w:val="0"/>
      <w:marTop w:val="0"/>
      <w:marBottom w:val="0"/>
      <w:divBdr>
        <w:top w:val="none" w:sz="0" w:space="0" w:color="auto"/>
        <w:left w:val="none" w:sz="0" w:space="0" w:color="auto"/>
        <w:bottom w:val="none" w:sz="0" w:space="0" w:color="auto"/>
        <w:right w:val="none" w:sz="0" w:space="0" w:color="auto"/>
      </w:divBdr>
    </w:div>
    <w:div w:id="378668892">
      <w:bodyDiv w:val="1"/>
      <w:marLeft w:val="0"/>
      <w:marRight w:val="0"/>
      <w:marTop w:val="0"/>
      <w:marBottom w:val="0"/>
      <w:divBdr>
        <w:top w:val="none" w:sz="0" w:space="0" w:color="auto"/>
        <w:left w:val="none" w:sz="0" w:space="0" w:color="auto"/>
        <w:bottom w:val="none" w:sz="0" w:space="0" w:color="auto"/>
        <w:right w:val="none" w:sz="0" w:space="0" w:color="auto"/>
      </w:divBdr>
    </w:div>
    <w:div w:id="450127561">
      <w:bodyDiv w:val="1"/>
      <w:marLeft w:val="0"/>
      <w:marRight w:val="0"/>
      <w:marTop w:val="0"/>
      <w:marBottom w:val="0"/>
      <w:divBdr>
        <w:top w:val="none" w:sz="0" w:space="0" w:color="auto"/>
        <w:left w:val="none" w:sz="0" w:space="0" w:color="auto"/>
        <w:bottom w:val="none" w:sz="0" w:space="0" w:color="auto"/>
        <w:right w:val="none" w:sz="0" w:space="0" w:color="auto"/>
      </w:divBdr>
    </w:div>
    <w:div w:id="472412473">
      <w:bodyDiv w:val="1"/>
      <w:marLeft w:val="0"/>
      <w:marRight w:val="0"/>
      <w:marTop w:val="0"/>
      <w:marBottom w:val="0"/>
      <w:divBdr>
        <w:top w:val="none" w:sz="0" w:space="0" w:color="auto"/>
        <w:left w:val="none" w:sz="0" w:space="0" w:color="auto"/>
        <w:bottom w:val="none" w:sz="0" w:space="0" w:color="auto"/>
        <w:right w:val="none" w:sz="0" w:space="0" w:color="auto"/>
      </w:divBdr>
    </w:div>
    <w:div w:id="529076242">
      <w:bodyDiv w:val="1"/>
      <w:marLeft w:val="0"/>
      <w:marRight w:val="0"/>
      <w:marTop w:val="0"/>
      <w:marBottom w:val="0"/>
      <w:divBdr>
        <w:top w:val="none" w:sz="0" w:space="0" w:color="auto"/>
        <w:left w:val="none" w:sz="0" w:space="0" w:color="auto"/>
        <w:bottom w:val="none" w:sz="0" w:space="0" w:color="auto"/>
        <w:right w:val="none" w:sz="0" w:space="0" w:color="auto"/>
      </w:divBdr>
    </w:div>
    <w:div w:id="540364082">
      <w:bodyDiv w:val="1"/>
      <w:marLeft w:val="0"/>
      <w:marRight w:val="0"/>
      <w:marTop w:val="0"/>
      <w:marBottom w:val="0"/>
      <w:divBdr>
        <w:top w:val="none" w:sz="0" w:space="0" w:color="auto"/>
        <w:left w:val="none" w:sz="0" w:space="0" w:color="auto"/>
        <w:bottom w:val="none" w:sz="0" w:space="0" w:color="auto"/>
        <w:right w:val="none" w:sz="0" w:space="0" w:color="auto"/>
      </w:divBdr>
    </w:div>
    <w:div w:id="599993300">
      <w:bodyDiv w:val="1"/>
      <w:marLeft w:val="0"/>
      <w:marRight w:val="0"/>
      <w:marTop w:val="0"/>
      <w:marBottom w:val="0"/>
      <w:divBdr>
        <w:top w:val="none" w:sz="0" w:space="0" w:color="auto"/>
        <w:left w:val="none" w:sz="0" w:space="0" w:color="auto"/>
        <w:bottom w:val="none" w:sz="0" w:space="0" w:color="auto"/>
        <w:right w:val="none" w:sz="0" w:space="0" w:color="auto"/>
      </w:divBdr>
    </w:div>
    <w:div w:id="600144699">
      <w:bodyDiv w:val="1"/>
      <w:marLeft w:val="0"/>
      <w:marRight w:val="0"/>
      <w:marTop w:val="0"/>
      <w:marBottom w:val="0"/>
      <w:divBdr>
        <w:top w:val="none" w:sz="0" w:space="0" w:color="auto"/>
        <w:left w:val="none" w:sz="0" w:space="0" w:color="auto"/>
        <w:bottom w:val="none" w:sz="0" w:space="0" w:color="auto"/>
        <w:right w:val="none" w:sz="0" w:space="0" w:color="auto"/>
      </w:divBdr>
    </w:div>
    <w:div w:id="646132716">
      <w:bodyDiv w:val="1"/>
      <w:marLeft w:val="0"/>
      <w:marRight w:val="0"/>
      <w:marTop w:val="0"/>
      <w:marBottom w:val="0"/>
      <w:divBdr>
        <w:top w:val="none" w:sz="0" w:space="0" w:color="auto"/>
        <w:left w:val="none" w:sz="0" w:space="0" w:color="auto"/>
        <w:bottom w:val="none" w:sz="0" w:space="0" w:color="auto"/>
        <w:right w:val="none" w:sz="0" w:space="0" w:color="auto"/>
      </w:divBdr>
    </w:div>
    <w:div w:id="673263512">
      <w:bodyDiv w:val="1"/>
      <w:marLeft w:val="0"/>
      <w:marRight w:val="0"/>
      <w:marTop w:val="0"/>
      <w:marBottom w:val="0"/>
      <w:divBdr>
        <w:top w:val="none" w:sz="0" w:space="0" w:color="auto"/>
        <w:left w:val="none" w:sz="0" w:space="0" w:color="auto"/>
        <w:bottom w:val="none" w:sz="0" w:space="0" w:color="auto"/>
        <w:right w:val="none" w:sz="0" w:space="0" w:color="auto"/>
      </w:divBdr>
    </w:div>
    <w:div w:id="727536081">
      <w:bodyDiv w:val="1"/>
      <w:marLeft w:val="0"/>
      <w:marRight w:val="0"/>
      <w:marTop w:val="0"/>
      <w:marBottom w:val="0"/>
      <w:divBdr>
        <w:top w:val="none" w:sz="0" w:space="0" w:color="auto"/>
        <w:left w:val="none" w:sz="0" w:space="0" w:color="auto"/>
        <w:bottom w:val="none" w:sz="0" w:space="0" w:color="auto"/>
        <w:right w:val="none" w:sz="0" w:space="0" w:color="auto"/>
      </w:divBdr>
    </w:div>
    <w:div w:id="748304559">
      <w:bodyDiv w:val="1"/>
      <w:marLeft w:val="0"/>
      <w:marRight w:val="0"/>
      <w:marTop w:val="0"/>
      <w:marBottom w:val="0"/>
      <w:divBdr>
        <w:top w:val="none" w:sz="0" w:space="0" w:color="auto"/>
        <w:left w:val="none" w:sz="0" w:space="0" w:color="auto"/>
        <w:bottom w:val="none" w:sz="0" w:space="0" w:color="auto"/>
        <w:right w:val="none" w:sz="0" w:space="0" w:color="auto"/>
      </w:divBdr>
    </w:div>
    <w:div w:id="815335250">
      <w:bodyDiv w:val="1"/>
      <w:marLeft w:val="0"/>
      <w:marRight w:val="0"/>
      <w:marTop w:val="0"/>
      <w:marBottom w:val="0"/>
      <w:divBdr>
        <w:top w:val="none" w:sz="0" w:space="0" w:color="auto"/>
        <w:left w:val="none" w:sz="0" w:space="0" w:color="auto"/>
        <w:bottom w:val="none" w:sz="0" w:space="0" w:color="auto"/>
        <w:right w:val="none" w:sz="0" w:space="0" w:color="auto"/>
      </w:divBdr>
    </w:div>
    <w:div w:id="820653315">
      <w:bodyDiv w:val="1"/>
      <w:marLeft w:val="0"/>
      <w:marRight w:val="0"/>
      <w:marTop w:val="0"/>
      <w:marBottom w:val="0"/>
      <w:divBdr>
        <w:top w:val="none" w:sz="0" w:space="0" w:color="auto"/>
        <w:left w:val="none" w:sz="0" w:space="0" w:color="auto"/>
        <w:bottom w:val="none" w:sz="0" w:space="0" w:color="auto"/>
        <w:right w:val="none" w:sz="0" w:space="0" w:color="auto"/>
      </w:divBdr>
      <w:divsChild>
        <w:div w:id="1258905294">
          <w:marLeft w:val="0"/>
          <w:marRight w:val="0"/>
          <w:marTop w:val="0"/>
          <w:marBottom w:val="0"/>
          <w:divBdr>
            <w:top w:val="none" w:sz="0" w:space="0" w:color="auto"/>
            <w:left w:val="none" w:sz="0" w:space="0" w:color="auto"/>
            <w:bottom w:val="none" w:sz="0" w:space="0" w:color="auto"/>
            <w:right w:val="none" w:sz="0" w:space="0" w:color="auto"/>
          </w:divBdr>
        </w:div>
      </w:divsChild>
    </w:div>
    <w:div w:id="834565718">
      <w:bodyDiv w:val="1"/>
      <w:marLeft w:val="0"/>
      <w:marRight w:val="0"/>
      <w:marTop w:val="0"/>
      <w:marBottom w:val="0"/>
      <w:divBdr>
        <w:top w:val="none" w:sz="0" w:space="0" w:color="auto"/>
        <w:left w:val="none" w:sz="0" w:space="0" w:color="auto"/>
        <w:bottom w:val="none" w:sz="0" w:space="0" w:color="auto"/>
        <w:right w:val="none" w:sz="0" w:space="0" w:color="auto"/>
      </w:divBdr>
    </w:div>
    <w:div w:id="938222815">
      <w:bodyDiv w:val="1"/>
      <w:marLeft w:val="0"/>
      <w:marRight w:val="0"/>
      <w:marTop w:val="0"/>
      <w:marBottom w:val="0"/>
      <w:divBdr>
        <w:top w:val="none" w:sz="0" w:space="0" w:color="auto"/>
        <w:left w:val="none" w:sz="0" w:space="0" w:color="auto"/>
        <w:bottom w:val="none" w:sz="0" w:space="0" w:color="auto"/>
        <w:right w:val="none" w:sz="0" w:space="0" w:color="auto"/>
      </w:divBdr>
    </w:div>
    <w:div w:id="967472408">
      <w:bodyDiv w:val="1"/>
      <w:marLeft w:val="0"/>
      <w:marRight w:val="0"/>
      <w:marTop w:val="0"/>
      <w:marBottom w:val="0"/>
      <w:divBdr>
        <w:top w:val="none" w:sz="0" w:space="0" w:color="auto"/>
        <w:left w:val="none" w:sz="0" w:space="0" w:color="auto"/>
        <w:bottom w:val="none" w:sz="0" w:space="0" w:color="auto"/>
        <w:right w:val="none" w:sz="0" w:space="0" w:color="auto"/>
      </w:divBdr>
    </w:div>
    <w:div w:id="973144566">
      <w:bodyDiv w:val="1"/>
      <w:marLeft w:val="0"/>
      <w:marRight w:val="0"/>
      <w:marTop w:val="0"/>
      <w:marBottom w:val="0"/>
      <w:divBdr>
        <w:top w:val="none" w:sz="0" w:space="0" w:color="auto"/>
        <w:left w:val="none" w:sz="0" w:space="0" w:color="auto"/>
        <w:bottom w:val="none" w:sz="0" w:space="0" w:color="auto"/>
        <w:right w:val="none" w:sz="0" w:space="0" w:color="auto"/>
      </w:divBdr>
      <w:divsChild>
        <w:div w:id="1003629649">
          <w:marLeft w:val="0"/>
          <w:marRight w:val="0"/>
          <w:marTop w:val="0"/>
          <w:marBottom w:val="0"/>
          <w:divBdr>
            <w:top w:val="none" w:sz="0" w:space="0" w:color="auto"/>
            <w:left w:val="none" w:sz="0" w:space="0" w:color="auto"/>
            <w:bottom w:val="none" w:sz="0" w:space="0" w:color="auto"/>
            <w:right w:val="none" w:sz="0" w:space="0" w:color="auto"/>
          </w:divBdr>
        </w:div>
      </w:divsChild>
    </w:div>
    <w:div w:id="1050225388">
      <w:bodyDiv w:val="1"/>
      <w:marLeft w:val="0"/>
      <w:marRight w:val="0"/>
      <w:marTop w:val="0"/>
      <w:marBottom w:val="0"/>
      <w:divBdr>
        <w:top w:val="none" w:sz="0" w:space="0" w:color="auto"/>
        <w:left w:val="none" w:sz="0" w:space="0" w:color="auto"/>
        <w:bottom w:val="none" w:sz="0" w:space="0" w:color="auto"/>
        <w:right w:val="none" w:sz="0" w:space="0" w:color="auto"/>
      </w:divBdr>
      <w:divsChild>
        <w:div w:id="404113792">
          <w:marLeft w:val="0"/>
          <w:marRight w:val="0"/>
          <w:marTop w:val="0"/>
          <w:marBottom w:val="0"/>
          <w:divBdr>
            <w:top w:val="none" w:sz="0" w:space="0" w:color="auto"/>
            <w:left w:val="none" w:sz="0" w:space="0" w:color="auto"/>
            <w:bottom w:val="none" w:sz="0" w:space="0" w:color="auto"/>
            <w:right w:val="none" w:sz="0" w:space="0" w:color="auto"/>
          </w:divBdr>
        </w:div>
      </w:divsChild>
    </w:div>
    <w:div w:id="1089547261">
      <w:bodyDiv w:val="1"/>
      <w:marLeft w:val="0"/>
      <w:marRight w:val="0"/>
      <w:marTop w:val="0"/>
      <w:marBottom w:val="0"/>
      <w:divBdr>
        <w:top w:val="none" w:sz="0" w:space="0" w:color="auto"/>
        <w:left w:val="none" w:sz="0" w:space="0" w:color="auto"/>
        <w:bottom w:val="none" w:sz="0" w:space="0" w:color="auto"/>
        <w:right w:val="none" w:sz="0" w:space="0" w:color="auto"/>
      </w:divBdr>
      <w:divsChild>
        <w:div w:id="2108957713">
          <w:marLeft w:val="0"/>
          <w:marRight w:val="0"/>
          <w:marTop w:val="0"/>
          <w:marBottom w:val="0"/>
          <w:divBdr>
            <w:top w:val="none" w:sz="0" w:space="0" w:color="auto"/>
            <w:left w:val="none" w:sz="0" w:space="0" w:color="auto"/>
            <w:bottom w:val="none" w:sz="0" w:space="0" w:color="auto"/>
            <w:right w:val="none" w:sz="0" w:space="0" w:color="auto"/>
          </w:divBdr>
        </w:div>
      </w:divsChild>
    </w:div>
    <w:div w:id="1120301443">
      <w:bodyDiv w:val="1"/>
      <w:marLeft w:val="0"/>
      <w:marRight w:val="0"/>
      <w:marTop w:val="0"/>
      <w:marBottom w:val="0"/>
      <w:divBdr>
        <w:top w:val="none" w:sz="0" w:space="0" w:color="auto"/>
        <w:left w:val="none" w:sz="0" w:space="0" w:color="auto"/>
        <w:bottom w:val="none" w:sz="0" w:space="0" w:color="auto"/>
        <w:right w:val="none" w:sz="0" w:space="0" w:color="auto"/>
      </w:divBdr>
      <w:divsChild>
        <w:div w:id="1416853044">
          <w:marLeft w:val="0"/>
          <w:marRight w:val="0"/>
          <w:marTop w:val="0"/>
          <w:marBottom w:val="0"/>
          <w:divBdr>
            <w:top w:val="none" w:sz="0" w:space="0" w:color="auto"/>
            <w:left w:val="none" w:sz="0" w:space="0" w:color="auto"/>
            <w:bottom w:val="none" w:sz="0" w:space="0" w:color="auto"/>
            <w:right w:val="none" w:sz="0" w:space="0" w:color="auto"/>
          </w:divBdr>
        </w:div>
      </w:divsChild>
    </w:div>
    <w:div w:id="1163470951">
      <w:bodyDiv w:val="1"/>
      <w:marLeft w:val="0"/>
      <w:marRight w:val="0"/>
      <w:marTop w:val="0"/>
      <w:marBottom w:val="0"/>
      <w:divBdr>
        <w:top w:val="none" w:sz="0" w:space="0" w:color="auto"/>
        <w:left w:val="none" w:sz="0" w:space="0" w:color="auto"/>
        <w:bottom w:val="none" w:sz="0" w:space="0" w:color="auto"/>
        <w:right w:val="none" w:sz="0" w:space="0" w:color="auto"/>
      </w:divBdr>
      <w:divsChild>
        <w:div w:id="1484468296">
          <w:marLeft w:val="0"/>
          <w:marRight w:val="0"/>
          <w:marTop w:val="0"/>
          <w:marBottom w:val="0"/>
          <w:divBdr>
            <w:top w:val="none" w:sz="0" w:space="0" w:color="auto"/>
            <w:left w:val="none" w:sz="0" w:space="0" w:color="auto"/>
            <w:bottom w:val="none" w:sz="0" w:space="0" w:color="auto"/>
            <w:right w:val="none" w:sz="0" w:space="0" w:color="auto"/>
          </w:divBdr>
        </w:div>
      </w:divsChild>
    </w:div>
    <w:div w:id="1166282968">
      <w:bodyDiv w:val="1"/>
      <w:marLeft w:val="0"/>
      <w:marRight w:val="0"/>
      <w:marTop w:val="0"/>
      <w:marBottom w:val="0"/>
      <w:divBdr>
        <w:top w:val="none" w:sz="0" w:space="0" w:color="auto"/>
        <w:left w:val="none" w:sz="0" w:space="0" w:color="auto"/>
        <w:bottom w:val="none" w:sz="0" w:space="0" w:color="auto"/>
        <w:right w:val="none" w:sz="0" w:space="0" w:color="auto"/>
      </w:divBdr>
      <w:divsChild>
        <w:div w:id="667053315">
          <w:marLeft w:val="0"/>
          <w:marRight w:val="0"/>
          <w:marTop w:val="0"/>
          <w:marBottom w:val="0"/>
          <w:divBdr>
            <w:top w:val="none" w:sz="0" w:space="0" w:color="auto"/>
            <w:left w:val="none" w:sz="0" w:space="0" w:color="auto"/>
            <w:bottom w:val="none" w:sz="0" w:space="0" w:color="auto"/>
            <w:right w:val="none" w:sz="0" w:space="0" w:color="auto"/>
          </w:divBdr>
        </w:div>
      </w:divsChild>
    </w:div>
    <w:div w:id="1178617324">
      <w:bodyDiv w:val="1"/>
      <w:marLeft w:val="0"/>
      <w:marRight w:val="0"/>
      <w:marTop w:val="0"/>
      <w:marBottom w:val="0"/>
      <w:divBdr>
        <w:top w:val="none" w:sz="0" w:space="0" w:color="auto"/>
        <w:left w:val="none" w:sz="0" w:space="0" w:color="auto"/>
        <w:bottom w:val="none" w:sz="0" w:space="0" w:color="auto"/>
        <w:right w:val="none" w:sz="0" w:space="0" w:color="auto"/>
      </w:divBdr>
    </w:div>
    <w:div w:id="1408963487">
      <w:bodyDiv w:val="1"/>
      <w:marLeft w:val="0"/>
      <w:marRight w:val="0"/>
      <w:marTop w:val="0"/>
      <w:marBottom w:val="0"/>
      <w:divBdr>
        <w:top w:val="none" w:sz="0" w:space="0" w:color="auto"/>
        <w:left w:val="none" w:sz="0" w:space="0" w:color="auto"/>
        <w:bottom w:val="none" w:sz="0" w:space="0" w:color="auto"/>
        <w:right w:val="none" w:sz="0" w:space="0" w:color="auto"/>
      </w:divBdr>
      <w:divsChild>
        <w:div w:id="1382245922">
          <w:marLeft w:val="0"/>
          <w:marRight w:val="0"/>
          <w:marTop w:val="0"/>
          <w:marBottom w:val="0"/>
          <w:divBdr>
            <w:top w:val="none" w:sz="0" w:space="0" w:color="auto"/>
            <w:left w:val="none" w:sz="0" w:space="0" w:color="auto"/>
            <w:bottom w:val="none" w:sz="0" w:space="0" w:color="auto"/>
            <w:right w:val="none" w:sz="0" w:space="0" w:color="auto"/>
          </w:divBdr>
        </w:div>
      </w:divsChild>
    </w:div>
    <w:div w:id="1455370483">
      <w:bodyDiv w:val="1"/>
      <w:marLeft w:val="0"/>
      <w:marRight w:val="0"/>
      <w:marTop w:val="0"/>
      <w:marBottom w:val="0"/>
      <w:divBdr>
        <w:top w:val="none" w:sz="0" w:space="0" w:color="auto"/>
        <w:left w:val="none" w:sz="0" w:space="0" w:color="auto"/>
        <w:bottom w:val="none" w:sz="0" w:space="0" w:color="auto"/>
        <w:right w:val="none" w:sz="0" w:space="0" w:color="auto"/>
      </w:divBdr>
    </w:div>
    <w:div w:id="1460077239">
      <w:bodyDiv w:val="1"/>
      <w:marLeft w:val="0"/>
      <w:marRight w:val="0"/>
      <w:marTop w:val="0"/>
      <w:marBottom w:val="0"/>
      <w:divBdr>
        <w:top w:val="none" w:sz="0" w:space="0" w:color="auto"/>
        <w:left w:val="none" w:sz="0" w:space="0" w:color="auto"/>
        <w:bottom w:val="none" w:sz="0" w:space="0" w:color="auto"/>
        <w:right w:val="none" w:sz="0" w:space="0" w:color="auto"/>
      </w:divBdr>
      <w:divsChild>
        <w:div w:id="1045565940">
          <w:marLeft w:val="0"/>
          <w:marRight w:val="0"/>
          <w:marTop w:val="0"/>
          <w:marBottom w:val="0"/>
          <w:divBdr>
            <w:top w:val="none" w:sz="0" w:space="0" w:color="auto"/>
            <w:left w:val="none" w:sz="0" w:space="0" w:color="auto"/>
            <w:bottom w:val="none" w:sz="0" w:space="0" w:color="auto"/>
            <w:right w:val="none" w:sz="0" w:space="0" w:color="auto"/>
          </w:divBdr>
        </w:div>
      </w:divsChild>
    </w:div>
    <w:div w:id="1495297674">
      <w:bodyDiv w:val="1"/>
      <w:marLeft w:val="0"/>
      <w:marRight w:val="0"/>
      <w:marTop w:val="0"/>
      <w:marBottom w:val="0"/>
      <w:divBdr>
        <w:top w:val="none" w:sz="0" w:space="0" w:color="auto"/>
        <w:left w:val="none" w:sz="0" w:space="0" w:color="auto"/>
        <w:bottom w:val="none" w:sz="0" w:space="0" w:color="auto"/>
        <w:right w:val="none" w:sz="0" w:space="0" w:color="auto"/>
      </w:divBdr>
    </w:div>
    <w:div w:id="1497115437">
      <w:bodyDiv w:val="1"/>
      <w:marLeft w:val="0"/>
      <w:marRight w:val="0"/>
      <w:marTop w:val="0"/>
      <w:marBottom w:val="0"/>
      <w:divBdr>
        <w:top w:val="none" w:sz="0" w:space="0" w:color="auto"/>
        <w:left w:val="none" w:sz="0" w:space="0" w:color="auto"/>
        <w:bottom w:val="none" w:sz="0" w:space="0" w:color="auto"/>
        <w:right w:val="none" w:sz="0" w:space="0" w:color="auto"/>
      </w:divBdr>
      <w:divsChild>
        <w:div w:id="133328646">
          <w:marLeft w:val="0"/>
          <w:marRight w:val="0"/>
          <w:marTop w:val="0"/>
          <w:marBottom w:val="0"/>
          <w:divBdr>
            <w:top w:val="none" w:sz="0" w:space="0" w:color="auto"/>
            <w:left w:val="none" w:sz="0" w:space="0" w:color="auto"/>
            <w:bottom w:val="none" w:sz="0" w:space="0" w:color="auto"/>
            <w:right w:val="none" w:sz="0" w:space="0" w:color="auto"/>
          </w:divBdr>
        </w:div>
      </w:divsChild>
    </w:div>
    <w:div w:id="1523855294">
      <w:bodyDiv w:val="1"/>
      <w:marLeft w:val="0"/>
      <w:marRight w:val="0"/>
      <w:marTop w:val="0"/>
      <w:marBottom w:val="0"/>
      <w:divBdr>
        <w:top w:val="none" w:sz="0" w:space="0" w:color="auto"/>
        <w:left w:val="none" w:sz="0" w:space="0" w:color="auto"/>
        <w:bottom w:val="none" w:sz="0" w:space="0" w:color="auto"/>
        <w:right w:val="none" w:sz="0" w:space="0" w:color="auto"/>
      </w:divBdr>
    </w:div>
    <w:div w:id="1550341922">
      <w:bodyDiv w:val="1"/>
      <w:marLeft w:val="0"/>
      <w:marRight w:val="0"/>
      <w:marTop w:val="0"/>
      <w:marBottom w:val="0"/>
      <w:divBdr>
        <w:top w:val="none" w:sz="0" w:space="0" w:color="auto"/>
        <w:left w:val="none" w:sz="0" w:space="0" w:color="auto"/>
        <w:bottom w:val="none" w:sz="0" w:space="0" w:color="auto"/>
        <w:right w:val="none" w:sz="0" w:space="0" w:color="auto"/>
      </w:divBdr>
    </w:div>
    <w:div w:id="1563128848">
      <w:bodyDiv w:val="1"/>
      <w:marLeft w:val="0"/>
      <w:marRight w:val="0"/>
      <w:marTop w:val="0"/>
      <w:marBottom w:val="0"/>
      <w:divBdr>
        <w:top w:val="none" w:sz="0" w:space="0" w:color="auto"/>
        <w:left w:val="none" w:sz="0" w:space="0" w:color="auto"/>
        <w:bottom w:val="none" w:sz="0" w:space="0" w:color="auto"/>
        <w:right w:val="none" w:sz="0" w:space="0" w:color="auto"/>
      </w:divBdr>
    </w:div>
    <w:div w:id="1625190115">
      <w:bodyDiv w:val="1"/>
      <w:marLeft w:val="0"/>
      <w:marRight w:val="0"/>
      <w:marTop w:val="0"/>
      <w:marBottom w:val="0"/>
      <w:divBdr>
        <w:top w:val="none" w:sz="0" w:space="0" w:color="auto"/>
        <w:left w:val="none" w:sz="0" w:space="0" w:color="auto"/>
        <w:bottom w:val="none" w:sz="0" w:space="0" w:color="auto"/>
        <w:right w:val="none" w:sz="0" w:space="0" w:color="auto"/>
      </w:divBdr>
      <w:divsChild>
        <w:div w:id="657684264">
          <w:marLeft w:val="0"/>
          <w:marRight w:val="0"/>
          <w:marTop w:val="0"/>
          <w:marBottom w:val="0"/>
          <w:divBdr>
            <w:top w:val="none" w:sz="0" w:space="0" w:color="auto"/>
            <w:left w:val="none" w:sz="0" w:space="0" w:color="auto"/>
            <w:bottom w:val="none" w:sz="0" w:space="0" w:color="auto"/>
            <w:right w:val="none" w:sz="0" w:space="0" w:color="auto"/>
          </w:divBdr>
        </w:div>
      </w:divsChild>
    </w:div>
    <w:div w:id="1638685221">
      <w:bodyDiv w:val="1"/>
      <w:marLeft w:val="0"/>
      <w:marRight w:val="0"/>
      <w:marTop w:val="0"/>
      <w:marBottom w:val="0"/>
      <w:divBdr>
        <w:top w:val="none" w:sz="0" w:space="0" w:color="auto"/>
        <w:left w:val="none" w:sz="0" w:space="0" w:color="auto"/>
        <w:bottom w:val="none" w:sz="0" w:space="0" w:color="auto"/>
        <w:right w:val="none" w:sz="0" w:space="0" w:color="auto"/>
      </w:divBdr>
      <w:divsChild>
        <w:div w:id="1608267519">
          <w:marLeft w:val="0"/>
          <w:marRight w:val="0"/>
          <w:marTop w:val="0"/>
          <w:marBottom w:val="0"/>
          <w:divBdr>
            <w:top w:val="none" w:sz="0" w:space="0" w:color="auto"/>
            <w:left w:val="none" w:sz="0" w:space="0" w:color="auto"/>
            <w:bottom w:val="none" w:sz="0" w:space="0" w:color="auto"/>
            <w:right w:val="none" w:sz="0" w:space="0" w:color="auto"/>
          </w:divBdr>
        </w:div>
      </w:divsChild>
    </w:div>
    <w:div w:id="1663847115">
      <w:bodyDiv w:val="1"/>
      <w:marLeft w:val="0"/>
      <w:marRight w:val="0"/>
      <w:marTop w:val="0"/>
      <w:marBottom w:val="0"/>
      <w:divBdr>
        <w:top w:val="none" w:sz="0" w:space="0" w:color="auto"/>
        <w:left w:val="none" w:sz="0" w:space="0" w:color="auto"/>
        <w:bottom w:val="none" w:sz="0" w:space="0" w:color="auto"/>
        <w:right w:val="none" w:sz="0" w:space="0" w:color="auto"/>
      </w:divBdr>
    </w:div>
    <w:div w:id="1681005595">
      <w:bodyDiv w:val="1"/>
      <w:marLeft w:val="0"/>
      <w:marRight w:val="0"/>
      <w:marTop w:val="0"/>
      <w:marBottom w:val="0"/>
      <w:divBdr>
        <w:top w:val="none" w:sz="0" w:space="0" w:color="auto"/>
        <w:left w:val="none" w:sz="0" w:space="0" w:color="auto"/>
        <w:bottom w:val="none" w:sz="0" w:space="0" w:color="auto"/>
        <w:right w:val="none" w:sz="0" w:space="0" w:color="auto"/>
      </w:divBdr>
    </w:div>
    <w:div w:id="1776175058">
      <w:bodyDiv w:val="1"/>
      <w:marLeft w:val="0"/>
      <w:marRight w:val="0"/>
      <w:marTop w:val="0"/>
      <w:marBottom w:val="0"/>
      <w:divBdr>
        <w:top w:val="none" w:sz="0" w:space="0" w:color="auto"/>
        <w:left w:val="none" w:sz="0" w:space="0" w:color="auto"/>
        <w:bottom w:val="none" w:sz="0" w:space="0" w:color="auto"/>
        <w:right w:val="none" w:sz="0" w:space="0" w:color="auto"/>
      </w:divBdr>
    </w:div>
    <w:div w:id="1866288572">
      <w:bodyDiv w:val="1"/>
      <w:marLeft w:val="0"/>
      <w:marRight w:val="0"/>
      <w:marTop w:val="0"/>
      <w:marBottom w:val="0"/>
      <w:divBdr>
        <w:top w:val="none" w:sz="0" w:space="0" w:color="auto"/>
        <w:left w:val="none" w:sz="0" w:space="0" w:color="auto"/>
        <w:bottom w:val="none" w:sz="0" w:space="0" w:color="auto"/>
        <w:right w:val="none" w:sz="0" w:space="0" w:color="auto"/>
      </w:divBdr>
    </w:div>
    <w:div w:id="1888027601">
      <w:bodyDiv w:val="1"/>
      <w:marLeft w:val="0"/>
      <w:marRight w:val="0"/>
      <w:marTop w:val="0"/>
      <w:marBottom w:val="0"/>
      <w:divBdr>
        <w:top w:val="none" w:sz="0" w:space="0" w:color="auto"/>
        <w:left w:val="none" w:sz="0" w:space="0" w:color="auto"/>
        <w:bottom w:val="none" w:sz="0" w:space="0" w:color="auto"/>
        <w:right w:val="none" w:sz="0" w:space="0" w:color="auto"/>
      </w:divBdr>
    </w:div>
    <w:div w:id="1916089679">
      <w:bodyDiv w:val="1"/>
      <w:marLeft w:val="0"/>
      <w:marRight w:val="0"/>
      <w:marTop w:val="0"/>
      <w:marBottom w:val="0"/>
      <w:divBdr>
        <w:top w:val="none" w:sz="0" w:space="0" w:color="auto"/>
        <w:left w:val="none" w:sz="0" w:space="0" w:color="auto"/>
        <w:bottom w:val="none" w:sz="0" w:space="0" w:color="auto"/>
        <w:right w:val="none" w:sz="0" w:space="0" w:color="auto"/>
      </w:divBdr>
      <w:divsChild>
        <w:div w:id="1442144139">
          <w:marLeft w:val="0"/>
          <w:marRight w:val="0"/>
          <w:marTop w:val="0"/>
          <w:marBottom w:val="0"/>
          <w:divBdr>
            <w:top w:val="none" w:sz="0" w:space="0" w:color="auto"/>
            <w:left w:val="none" w:sz="0" w:space="0" w:color="auto"/>
            <w:bottom w:val="none" w:sz="0" w:space="0" w:color="auto"/>
            <w:right w:val="none" w:sz="0" w:space="0" w:color="auto"/>
          </w:divBdr>
        </w:div>
      </w:divsChild>
    </w:div>
    <w:div w:id="1951551702">
      <w:bodyDiv w:val="1"/>
      <w:marLeft w:val="0"/>
      <w:marRight w:val="0"/>
      <w:marTop w:val="0"/>
      <w:marBottom w:val="0"/>
      <w:divBdr>
        <w:top w:val="none" w:sz="0" w:space="0" w:color="auto"/>
        <w:left w:val="none" w:sz="0" w:space="0" w:color="auto"/>
        <w:bottom w:val="none" w:sz="0" w:space="0" w:color="auto"/>
        <w:right w:val="none" w:sz="0" w:space="0" w:color="auto"/>
      </w:divBdr>
    </w:div>
    <w:div w:id="1954625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4A310330CDFC54E89AA63E0017842F6" ma:contentTypeVersion="5" ma:contentTypeDescription="Create a new document." ma:contentTypeScope="" ma:versionID="d21b0aeaa61f5f2d8f7b5de80b937b10">
  <xsd:schema xmlns:xsd="http://www.w3.org/2001/XMLSchema" xmlns:xs="http://www.w3.org/2001/XMLSchema" xmlns:p="http://schemas.microsoft.com/office/2006/metadata/properties" xmlns:ns2="fb983c1f-94ee-452f-81b0-b510baa5e0b4" xmlns:ns3="ca0ee1bf-1e9e-4c76-8255-d098b8d2be83" targetNamespace="http://schemas.microsoft.com/office/2006/metadata/properties" ma:root="true" ma:fieldsID="9391856b86beb0d0b14764749859f0bd" ns2:_="" ns3:_="">
    <xsd:import namespace="fb983c1f-94ee-452f-81b0-b510baa5e0b4"/>
    <xsd:import namespace="ca0ee1bf-1e9e-4c76-8255-d098b8d2be8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983c1f-94ee-452f-81b0-b510baa5e0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0ee1bf-1e9e-4c76-8255-d098b8d2be8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F35A52-E255-4414-959E-1E8BBEB1AF5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04E9F82-C4FF-4EF3-BB08-EE917C72EB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983c1f-94ee-452f-81b0-b510baa5e0b4"/>
    <ds:schemaRef ds:uri="ca0ee1bf-1e9e-4c76-8255-d098b8d2be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ABA7A2D-5A96-41E7-B869-E8BC8666DC2C}">
  <ds:schemaRefs>
    <ds:schemaRef ds:uri="http://schemas.microsoft.com/sharepoint/v3/contenttype/forms"/>
  </ds:schemaRefs>
</ds:datastoreItem>
</file>

<file path=customXml/itemProps4.xml><?xml version="1.0" encoding="utf-8"?>
<ds:datastoreItem xmlns:ds="http://schemas.openxmlformats.org/officeDocument/2006/customXml" ds:itemID="{9DF9343B-D67F-413C-A4C3-D64852205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4</Pages>
  <Words>297</Words>
  <Characters>1725</Characters>
  <Application>Microsoft Office Word</Application>
  <DocSecurity>0</DocSecurity>
  <Lines>167</Lines>
  <Paragraphs>84</Paragraphs>
  <ScaleCrop>false</ScaleCrop>
  <HeadingPairs>
    <vt:vector size="2" baseType="variant">
      <vt:variant>
        <vt:lpstr>Title</vt:lpstr>
      </vt:variant>
      <vt:variant>
        <vt:i4>1</vt:i4>
      </vt:variant>
    </vt:vector>
  </HeadingPairs>
  <TitlesOfParts>
    <vt:vector size="1" baseType="lpstr">
      <vt:lpstr>AGENDA TRANSMITTAL</vt:lpstr>
    </vt:vector>
  </TitlesOfParts>
  <Company/>
  <LinksUpToDate>false</LinksUpToDate>
  <CharactersWithSpaces>1960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TRANSMITTAL</dc:title>
  <dc:subject/>
  <dc:creator>Transition Connection</dc:creator>
  <cp:keywords/>
  <dc:description/>
  <cp:lastModifiedBy>Richards, Kalan@CALFIRE</cp:lastModifiedBy>
  <cp:revision>9</cp:revision>
  <cp:lastPrinted>2020-07-02T22:15:00Z</cp:lastPrinted>
  <dcterms:created xsi:type="dcterms:W3CDTF">2025-02-15T20:49:00Z</dcterms:created>
  <dcterms:modified xsi:type="dcterms:W3CDTF">2025-02-15T23:16:00Z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0x01010064A310330CDFC54E89AA63E0017842F6</vt:lpwstr>
  </property>
  <property fmtid="{D5CDD505-2E9C-101B-9397-08002B2CF9AE}" pid="3" name="GrammarlyDocumentId">
    <vt:lpwstr>87196f22424591c1dd4084c69c0505bcf5c7bdface0405c2bf8248dff143709b</vt:lpwstr>
  </property>
</Properties>
</file>